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469" w:rsidRPr="00EC3F5A" w:rsidRDefault="00306469" w:rsidP="00EC3F5A">
      <w:pPr>
        <w:pStyle w:val="a3"/>
        <w:widowControl/>
        <w:spacing w:beforeAutospacing="0" w:afterAutospacing="0" w:line="400" w:lineRule="exact"/>
        <w:ind w:firstLineChars="200" w:firstLine="422"/>
        <w:jc w:val="center"/>
        <w:rPr>
          <w:rFonts w:asciiTheme="minorEastAsia" w:hAnsiTheme="minorEastAsia" w:cs="宋体" w:hint="eastAsia"/>
          <w:b/>
          <w:bCs/>
          <w:color w:val="000000" w:themeColor="text1"/>
          <w:sz w:val="21"/>
          <w:szCs w:val="21"/>
        </w:rPr>
      </w:pPr>
      <w:r w:rsidRPr="00EC3F5A">
        <w:rPr>
          <w:rFonts w:asciiTheme="minorEastAsia" w:hAnsiTheme="minorEastAsia" w:cs="宋体" w:hint="eastAsia"/>
          <w:b/>
          <w:bCs/>
          <w:color w:val="000000" w:themeColor="text1"/>
          <w:sz w:val="21"/>
          <w:szCs w:val="21"/>
        </w:rPr>
        <w:t>高三5班第二学期时事政治周刊：第</w:t>
      </w:r>
      <w:r w:rsidR="003D129A" w:rsidRPr="00EC3F5A">
        <w:rPr>
          <w:rFonts w:asciiTheme="minorEastAsia" w:hAnsiTheme="minorEastAsia" w:cs="宋体" w:hint="eastAsia"/>
          <w:b/>
          <w:bCs/>
          <w:color w:val="000000" w:themeColor="text1"/>
          <w:sz w:val="21"/>
          <w:szCs w:val="21"/>
        </w:rPr>
        <w:t>四</w:t>
      </w:r>
      <w:r w:rsidRPr="00EC3F5A">
        <w:rPr>
          <w:rFonts w:asciiTheme="minorEastAsia" w:hAnsiTheme="minorEastAsia" w:cs="宋体" w:hint="eastAsia"/>
          <w:b/>
          <w:bCs/>
          <w:color w:val="000000" w:themeColor="text1"/>
          <w:sz w:val="21"/>
          <w:szCs w:val="21"/>
        </w:rPr>
        <w:t xml:space="preserve">期　</w:t>
      </w:r>
      <w:r w:rsidR="007E05E6" w:rsidRPr="00EC3F5A">
        <w:rPr>
          <w:rFonts w:asciiTheme="minorEastAsia" w:hAnsiTheme="minorEastAsia" w:cs="宋体" w:hint="eastAsia"/>
          <w:b/>
          <w:bCs/>
          <w:color w:val="000000" w:themeColor="text1"/>
          <w:sz w:val="21"/>
          <w:szCs w:val="21"/>
        </w:rPr>
        <w:t>2019.03</w:t>
      </w:r>
      <w:r w:rsidRPr="00EC3F5A">
        <w:rPr>
          <w:rFonts w:asciiTheme="minorEastAsia" w:hAnsiTheme="minorEastAsia" w:cs="宋体" w:hint="eastAsia"/>
          <w:b/>
          <w:bCs/>
          <w:color w:val="000000" w:themeColor="text1"/>
          <w:sz w:val="21"/>
          <w:szCs w:val="21"/>
        </w:rPr>
        <w:t>.</w:t>
      </w:r>
      <w:r w:rsidR="003D129A" w:rsidRPr="00EC3F5A">
        <w:rPr>
          <w:rFonts w:asciiTheme="minorEastAsia" w:hAnsiTheme="minorEastAsia" w:cs="宋体" w:hint="eastAsia"/>
          <w:b/>
          <w:bCs/>
          <w:color w:val="000000" w:themeColor="text1"/>
          <w:sz w:val="21"/>
          <w:szCs w:val="21"/>
        </w:rPr>
        <w:t>11</w:t>
      </w:r>
      <w:r w:rsidRPr="00EC3F5A">
        <w:rPr>
          <w:rFonts w:asciiTheme="minorEastAsia" w:hAnsiTheme="minorEastAsia" w:cs="宋体" w:hint="eastAsia"/>
          <w:b/>
          <w:bCs/>
          <w:color w:val="000000" w:themeColor="text1"/>
          <w:sz w:val="21"/>
          <w:szCs w:val="21"/>
        </w:rPr>
        <w:t>－</w:t>
      </w:r>
      <w:r w:rsidR="003D129A" w:rsidRPr="00EC3F5A">
        <w:rPr>
          <w:rFonts w:asciiTheme="minorEastAsia" w:hAnsiTheme="minorEastAsia" w:cs="宋体" w:hint="eastAsia"/>
          <w:b/>
          <w:bCs/>
          <w:color w:val="000000" w:themeColor="text1"/>
          <w:sz w:val="21"/>
          <w:szCs w:val="21"/>
        </w:rPr>
        <w:t>2019.03.17</w:t>
      </w:r>
    </w:p>
    <w:p w:rsidR="00EC3F5A" w:rsidRPr="00EC3F5A" w:rsidRDefault="007A5DB0" w:rsidP="00EC3F5A">
      <w:pPr>
        <w:pStyle w:val="a3"/>
        <w:widowControl/>
        <w:spacing w:beforeAutospacing="0" w:afterAutospacing="0" w:line="400" w:lineRule="exact"/>
        <w:ind w:firstLineChars="200" w:firstLine="422"/>
        <w:rPr>
          <w:rFonts w:asciiTheme="minorEastAsia" w:hAnsiTheme="minorEastAsia" w:cs="宋体" w:hint="eastAsia"/>
          <w:b/>
          <w:bCs/>
          <w:color w:val="000000" w:themeColor="text1"/>
          <w:sz w:val="21"/>
          <w:szCs w:val="21"/>
        </w:rPr>
      </w:pPr>
      <w:r>
        <w:rPr>
          <w:rFonts w:asciiTheme="minorEastAsia" w:hAnsiTheme="minorEastAsia" w:cs="宋体" w:hint="eastAsia"/>
          <w:b/>
          <w:bCs/>
          <w:color w:val="000000" w:themeColor="text1"/>
          <w:sz w:val="21"/>
          <w:szCs w:val="21"/>
        </w:rPr>
        <w:t>1.</w:t>
      </w:r>
      <w:r w:rsidR="00EC3F5A" w:rsidRPr="00EC3F5A">
        <w:rPr>
          <w:rFonts w:asciiTheme="minorEastAsia" w:hAnsiTheme="minorEastAsia" w:cs="宋体" w:hint="eastAsia"/>
          <w:b/>
          <w:bCs/>
          <w:color w:val="000000" w:themeColor="text1"/>
          <w:sz w:val="21"/>
          <w:szCs w:val="21"/>
        </w:rPr>
        <w:t>3月11日，国务院办公厅发布《关于压缩不动产登记办理时间的通知》。提出要推行“互联网+不动产登记”。2020年底前，全国所有市县一般登记、抵押登记业务办理时间力争全部压缩至5个工作日以内。</w:t>
      </w:r>
    </w:p>
    <w:p w:rsidR="00EC3F5A" w:rsidRPr="00EC3F5A" w:rsidRDefault="007A5DB0" w:rsidP="00EC3F5A">
      <w:pPr>
        <w:pStyle w:val="a3"/>
        <w:widowControl/>
        <w:spacing w:beforeAutospacing="0" w:afterAutospacing="0" w:line="400" w:lineRule="exact"/>
        <w:ind w:firstLineChars="200" w:firstLine="422"/>
        <w:rPr>
          <w:rFonts w:asciiTheme="minorEastAsia" w:hAnsiTheme="minorEastAsia" w:cs="宋体" w:hint="eastAsia"/>
          <w:b/>
          <w:bCs/>
          <w:color w:val="000000" w:themeColor="text1"/>
          <w:sz w:val="21"/>
          <w:szCs w:val="21"/>
        </w:rPr>
      </w:pPr>
      <w:r>
        <w:rPr>
          <w:rFonts w:asciiTheme="minorEastAsia" w:hAnsiTheme="minorEastAsia" w:cs="宋体" w:hint="eastAsia"/>
          <w:b/>
          <w:bCs/>
          <w:color w:val="000000" w:themeColor="text1"/>
          <w:sz w:val="21"/>
          <w:szCs w:val="21"/>
        </w:rPr>
        <w:t>2.</w:t>
      </w:r>
      <w:r w:rsidRPr="00EC3F5A">
        <w:rPr>
          <w:rFonts w:asciiTheme="minorEastAsia" w:hAnsiTheme="minorEastAsia" w:cs="宋体" w:hint="eastAsia"/>
          <w:b/>
          <w:bCs/>
          <w:color w:val="000000" w:themeColor="text1"/>
          <w:sz w:val="21"/>
          <w:szCs w:val="21"/>
        </w:rPr>
        <w:t>近日</w:t>
      </w:r>
      <w:r>
        <w:rPr>
          <w:rFonts w:asciiTheme="minorEastAsia" w:hAnsiTheme="minorEastAsia" w:cs="宋体" w:hint="eastAsia"/>
          <w:b/>
          <w:bCs/>
          <w:color w:val="000000" w:themeColor="text1"/>
          <w:sz w:val="21"/>
          <w:szCs w:val="21"/>
        </w:rPr>
        <w:t>,</w:t>
      </w:r>
      <w:r w:rsidR="00EC3F5A" w:rsidRPr="00EC3F5A">
        <w:rPr>
          <w:rFonts w:asciiTheme="minorEastAsia" w:hAnsiTheme="minorEastAsia" w:cs="宋体" w:hint="eastAsia"/>
          <w:b/>
          <w:bCs/>
          <w:color w:val="000000" w:themeColor="text1"/>
          <w:sz w:val="21"/>
          <w:szCs w:val="21"/>
        </w:rPr>
        <w:t>中共中央办公厅发出《关于解决形式主义突出问题为基层减负的通知》，将2019年作为“基层减负年”。</w:t>
      </w:r>
    </w:p>
    <w:p w:rsidR="00EC3F5A" w:rsidRPr="00EC3F5A" w:rsidRDefault="007A5DB0" w:rsidP="00EC3F5A">
      <w:pPr>
        <w:pStyle w:val="a3"/>
        <w:widowControl/>
        <w:spacing w:beforeAutospacing="0" w:afterAutospacing="0" w:line="400" w:lineRule="exact"/>
        <w:ind w:firstLineChars="200" w:firstLine="422"/>
        <w:rPr>
          <w:rFonts w:asciiTheme="minorEastAsia" w:hAnsiTheme="minorEastAsia" w:cs="宋体" w:hint="eastAsia"/>
          <w:b/>
          <w:bCs/>
          <w:color w:val="000000" w:themeColor="text1"/>
          <w:sz w:val="21"/>
          <w:szCs w:val="21"/>
        </w:rPr>
      </w:pPr>
      <w:r>
        <w:rPr>
          <w:rFonts w:asciiTheme="minorEastAsia" w:hAnsiTheme="minorEastAsia" w:cs="宋体" w:hint="eastAsia"/>
          <w:b/>
          <w:bCs/>
          <w:color w:val="000000" w:themeColor="text1"/>
          <w:sz w:val="21"/>
          <w:szCs w:val="21"/>
        </w:rPr>
        <w:t>3.</w:t>
      </w:r>
      <w:r w:rsidR="00EC3F5A" w:rsidRPr="00EC3F5A">
        <w:rPr>
          <w:rFonts w:asciiTheme="minorEastAsia" w:hAnsiTheme="minorEastAsia" w:cs="宋体" w:hint="eastAsia"/>
          <w:b/>
          <w:bCs/>
          <w:color w:val="000000" w:themeColor="text1"/>
          <w:sz w:val="21"/>
          <w:szCs w:val="21"/>
        </w:rPr>
        <w:t>3月11日，国际能源署在美国休斯敦发布石油市场展望报告时表示，未来5年亚洲能源需求将依然强劲。为期5天的“剑桥能源周”会议于3月11日在美国南部城市休斯敦开幕。国际能源署署长法提赫·比罗尔在首场记者会上发布未来5年石油市场展望报告时说，尽管全球经济出现放缓迹象，但未来5年亚洲能源需求将依然旺盛，中国仍是重要能源消费国。国际能源署预测，到2024年，全球石油需求将平均每日增加710万桶。</w:t>
      </w:r>
    </w:p>
    <w:p w:rsidR="00EC3F5A" w:rsidRPr="00EC3F5A" w:rsidRDefault="007A5DB0" w:rsidP="00EC3F5A">
      <w:pPr>
        <w:pStyle w:val="a3"/>
        <w:widowControl/>
        <w:spacing w:beforeAutospacing="0" w:afterAutospacing="0" w:line="400" w:lineRule="exact"/>
        <w:ind w:firstLineChars="200" w:firstLine="422"/>
        <w:rPr>
          <w:rFonts w:asciiTheme="minorEastAsia" w:hAnsiTheme="minorEastAsia" w:cs="宋体"/>
          <w:b/>
          <w:bCs/>
          <w:color w:val="000000" w:themeColor="text1"/>
          <w:sz w:val="21"/>
          <w:szCs w:val="21"/>
        </w:rPr>
      </w:pPr>
      <w:r>
        <w:rPr>
          <w:rFonts w:asciiTheme="minorEastAsia" w:hAnsiTheme="minorEastAsia" w:cs="宋体" w:hint="eastAsia"/>
          <w:b/>
          <w:bCs/>
          <w:color w:val="000000" w:themeColor="text1"/>
          <w:sz w:val="21"/>
          <w:szCs w:val="21"/>
        </w:rPr>
        <w:t>4.</w:t>
      </w:r>
      <w:r w:rsidR="00EC3F5A" w:rsidRPr="00EC3F5A">
        <w:rPr>
          <w:rFonts w:asciiTheme="minorEastAsia" w:hAnsiTheme="minorEastAsia" w:cs="宋体" w:hint="eastAsia"/>
          <w:b/>
          <w:bCs/>
          <w:color w:val="000000" w:themeColor="text1"/>
          <w:sz w:val="21"/>
          <w:szCs w:val="21"/>
        </w:rPr>
        <w:t>3月12日，联合国人居署与中国同济大学联合发布《加强河流污染治理，实现城市可持续发展：中国和其他发展中国家的经验》报告。联合国人居署执行主任迈穆娜·穆赫德·谢里夫在报告发布会上说，中国治理污染河道的成功经验为其他发展中国家提供了范例。</w:t>
      </w:r>
    </w:p>
    <w:p w:rsidR="00EC3F5A" w:rsidRPr="00EC3F5A" w:rsidRDefault="007A5DB0" w:rsidP="00EC3F5A">
      <w:pPr>
        <w:pStyle w:val="a3"/>
        <w:widowControl/>
        <w:spacing w:beforeAutospacing="0" w:afterAutospacing="0" w:line="400" w:lineRule="exact"/>
        <w:ind w:firstLineChars="200" w:firstLine="422"/>
        <w:rPr>
          <w:rFonts w:asciiTheme="minorEastAsia" w:hAnsiTheme="minorEastAsia" w:cs="宋体" w:hint="eastAsia"/>
          <w:b/>
          <w:bCs/>
          <w:color w:val="000000" w:themeColor="text1"/>
          <w:sz w:val="21"/>
          <w:szCs w:val="21"/>
        </w:rPr>
      </w:pPr>
      <w:r>
        <w:rPr>
          <w:rFonts w:asciiTheme="minorEastAsia" w:hAnsiTheme="minorEastAsia" w:cs="宋体" w:hint="eastAsia"/>
          <w:b/>
          <w:bCs/>
          <w:color w:val="000000" w:themeColor="text1"/>
          <w:sz w:val="21"/>
          <w:szCs w:val="21"/>
        </w:rPr>
        <w:t>5.</w:t>
      </w:r>
      <w:r w:rsidR="00EC3F5A" w:rsidRPr="00EC3F5A">
        <w:rPr>
          <w:rFonts w:asciiTheme="minorEastAsia" w:hAnsiTheme="minorEastAsia" w:cs="宋体" w:hint="eastAsia"/>
          <w:b/>
          <w:bCs/>
          <w:color w:val="000000" w:themeColor="text1"/>
          <w:sz w:val="21"/>
          <w:szCs w:val="21"/>
        </w:rPr>
        <w:t>3月13日，为推动银行保险机构持续改进小微企业金融服务，进一步缓解小微企业融资难融资贵问题，银保监会近日印发了《关于2019年进一步提升小微企业金融服务质效的通知》，并围绕切实增加银行信贷在小微企业融资总量中的比重、带动小微企业融资成本整体下降的指导思想，对银行业务提出了一系列目标。</w:t>
      </w:r>
    </w:p>
    <w:p w:rsidR="00EC3F5A" w:rsidRPr="00EC3F5A" w:rsidRDefault="007A5DB0" w:rsidP="00EC3F5A">
      <w:pPr>
        <w:pStyle w:val="a3"/>
        <w:widowControl/>
        <w:spacing w:beforeAutospacing="0" w:afterAutospacing="0" w:line="400" w:lineRule="exact"/>
        <w:ind w:firstLineChars="200" w:firstLine="422"/>
        <w:rPr>
          <w:rFonts w:asciiTheme="minorEastAsia" w:hAnsiTheme="minorEastAsia" w:cs="宋体" w:hint="eastAsia"/>
          <w:b/>
          <w:bCs/>
          <w:color w:val="000000" w:themeColor="text1"/>
          <w:sz w:val="21"/>
          <w:szCs w:val="21"/>
        </w:rPr>
      </w:pPr>
      <w:r>
        <w:rPr>
          <w:rFonts w:asciiTheme="minorEastAsia" w:hAnsiTheme="minorEastAsia" w:cs="宋体" w:hint="eastAsia"/>
          <w:b/>
          <w:bCs/>
          <w:color w:val="000000" w:themeColor="text1"/>
          <w:sz w:val="21"/>
          <w:szCs w:val="21"/>
        </w:rPr>
        <w:t>6.</w:t>
      </w:r>
      <w:r w:rsidR="00EC3F5A" w:rsidRPr="00EC3F5A">
        <w:rPr>
          <w:rFonts w:asciiTheme="minorEastAsia" w:hAnsiTheme="minorEastAsia" w:cs="宋体" w:hint="eastAsia"/>
          <w:b/>
          <w:bCs/>
          <w:color w:val="000000" w:themeColor="text1"/>
          <w:sz w:val="21"/>
          <w:szCs w:val="21"/>
        </w:rPr>
        <w:t>3月13</w:t>
      </w:r>
      <w:r>
        <w:rPr>
          <w:rFonts w:asciiTheme="minorEastAsia" w:hAnsiTheme="minorEastAsia" w:cs="宋体" w:hint="eastAsia"/>
          <w:b/>
          <w:bCs/>
          <w:color w:val="000000" w:themeColor="text1"/>
          <w:sz w:val="21"/>
          <w:szCs w:val="21"/>
        </w:rPr>
        <w:t>日，</w:t>
      </w:r>
      <w:r w:rsidR="00EC3F5A" w:rsidRPr="00EC3F5A">
        <w:rPr>
          <w:rFonts w:asciiTheme="minorEastAsia" w:hAnsiTheme="minorEastAsia" w:cs="宋体" w:hint="eastAsia"/>
          <w:b/>
          <w:bCs/>
          <w:color w:val="000000" w:themeColor="text1"/>
          <w:sz w:val="21"/>
          <w:szCs w:val="21"/>
        </w:rPr>
        <w:t>据住房和城乡建设部网站消息，按照国办通知要求，经组织专家对各省（区、市）上报名单进行评选，2018年棚户区改造工作拟激励支持的城市名单确定并予以公示，公示时间2019年3月13日至3月19日。</w:t>
      </w:r>
    </w:p>
    <w:p w:rsidR="00EC3F5A" w:rsidRPr="00EC3F5A" w:rsidRDefault="007A5DB0" w:rsidP="00EC3F5A">
      <w:pPr>
        <w:pStyle w:val="a3"/>
        <w:widowControl/>
        <w:spacing w:beforeAutospacing="0" w:afterAutospacing="0" w:line="400" w:lineRule="exact"/>
        <w:ind w:firstLineChars="200" w:firstLine="422"/>
        <w:rPr>
          <w:rFonts w:asciiTheme="minorEastAsia" w:hAnsiTheme="minorEastAsia" w:cs="宋体" w:hint="eastAsia"/>
          <w:b/>
          <w:bCs/>
          <w:color w:val="000000" w:themeColor="text1"/>
          <w:sz w:val="21"/>
          <w:szCs w:val="21"/>
        </w:rPr>
      </w:pPr>
      <w:r>
        <w:rPr>
          <w:rFonts w:asciiTheme="minorEastAsia" w:hAnsiTheme="minorEastAsia" w:cs="宋体" w:hint="eastAsia"/>
          <w:b/>
          <w:bCs/>
          <w:color w:val="000000" w:themeColor="text1"/>
          <w:sz w:val="21"/>
          <w:szCs w:val="21"/>
        </w:rPr>
        <w:t>7.</w:t>
      </w:r>
      <w:r w:rsidR="00EC3F5A" w:rsidRPr="00EC3F5A">
        <w:rPr>
          <w:rFonts w:asciiTheme="minorEastAsia" w:hAnsiTheme="minorEastAsia" w:cs="宋体" w:hint="eastAsia"/>
          <w:b/>
          <w:bCs/>
          <w:color w:val="000000" w:themeColor="text1"/>
          <w:sz w:val="21"/>
          <w:szCs w:val="21"/>
        </w:rPr>
        <w:t>3月13日，国家医保局发布《2019年国家医保药品目录调整工作方案（征求意见稿）》并向社会公开征求意见。2019年6月将印发新版药品目录，公布拟谈判药品名单。而此次调入药品将优先考虑国家基本药物、癌症及罕见病等重大疾病治疗用药、慢性病用药、儿童用药、急救抢救用药等。</w:t>
      </w:r>
    </w:p>
    <w:p w:rsidR="00EC3F5A" w:rsidRPr="00EC3F5A" w:rsidRDefault="007A5DB0" w:rsidP="00EC3F5A">
      <w:pPr>
        <w:pStyle w:val="a3"/>
        <w:widowControl/>
        <w:spacing w:beforeAutospacing="0" w:afterAutospacing="0" w:line="400" w:lineRule="exact"/>
        <w:ind w:firstLineChars="200" w:firstLine="422"/>
        <w:rPr>
          <w:rFonts w:asciiTheme="minorEastAsia" w:hAnsiTheme="minorEastAsia" w:cs="宋体" w:hint="eastAsia"/>
          <w:b/>
          <w:bCs/>
          <w:color w:val="000000" w:themeColor="text1"/>
          <w:sz w:val="21"/>
          <w:szCs w:val="21"/>
        </w:rPr>
      </w:pPr>
      <w:r>
        <w:rPr>
          <w:rFonts w:asciiTheme="minorEastAsia" w:hAnsiTheme="minorEastAsia" w:cs="宋体" w:hint="eastAsia"/>
          <w:b/>
          <w:bCs/>
          <w:color w:val="000000" w:themeColor="text1"/>
          <w:sz w:val="21"/>
          <w:szCs w:val="21"/>
        </w:rPr>
        <w:t>8.</w:t>
      </w:r>
      <w:r w:rsidRPr="00EC3F5A">
        <w:rPr>
          <w:rFonts w:asciiTheme="minorEastAsia" w:hAnsiTheme="minorEastAsia" w:cs="宋体" w:hint="eastAsia"/>
          <w:b/>
          <w:bCs/>
          <w:color w:val="000000" w:themeColor="text1"/>
          <w:sz w:val="21"/>
          <w:szCs w:val="21"/>
        </w:rPr>
        <w:t>3月14日</w:t>
      </w:r>
      <w:r>
        <w:rPr>
          <w:rFonts w:asciiTheme="minorEastAsia" w:hAnsiTheme="minorEastAsia" w:cs="宋体" w:hint="eastAsia"/>
          <w:b/>
          <w:bCs/>
          <w:color w:val="000000" w:themeColor="text1"/>
          <w:sz w:val="21"/>
          <w:szCs w:val="21"/>
        </w:rPr>
        <w:t>，</w:t>
      </w:r>
      <w:r w:rsidR="00EC3F5A" w:rsidRPr="00EC3F5A">
        <w:rPr>
          <w:rFonts w:asciiTheme="minorEastAsia" w:hAnsiTheme="minorEastAsia" w:cs="宋体" w:hint="eastAsia"/>
          <w:b/>
          <w:bCs/>
          <w:color w:val="000000" w:themeColor="text1"/>
          <w:sz w:val="21"/>
          <w:szCs w:val="21"/>
        </w:rPr>
        <w:t>国务院新闻办公室发表《2018年美国的人权纪录》《2018年美国侵犯人权事记》，对美国侵犯人权的状况进行揭露。人权纪录分为导言、公民权利屡遭践踏、金钱政治大行其道、贫富分化日益严重、种族歧视变本加厉、儿童安全令人担忧、性别歧视触目惊心、移民悲剧不断上演、单边主义不得人心，全文约1.2万字。美国侵犯人权事记全文1万余字。</w:t>
      </w:r>
    </w:p>
    <w:p w:rsidR="00EC3F5A" w:rsidRPr="00EC3F5A" w:rsidRDefault="007A5DB0" w:rsidP="00EC3F5A">
      <w:pPr>
        <w:pStyle w:val="a3"/>
        <w:widowControl/>
        <w:spacing w:beforeAutospacing="0" w:afterAutospacing="0" w:line="400" w:lineRule="exact"/>
        <w:ind w:firstLineChars="200" w:firstLine="422"/>
        <w:rPr>
          <w:rFonts w:asciiTheme="minorEastAsia" w:hAnsiTheme="minorEastAsia" w:cs="宋体" w:hint="eastAsia"/>
          <w:b/>
          <w:bCs/>
          <w:color w:val="000000" w:themeColor="text1"/>
          <w:sz w:val="21"/>
          <w:szCs w:val="21"/>
        </w:rPr>
      </w:pPr>
      <w:r>
        <w:rPr>
          <w:rFonts w:asciiTheme="minorEastAsia" w:hAnsiTheme="minorEastAsia" w:cs="宋体" w:hint="eastAsia"/>
          <w:b/>
          <w:bCs/>
          <w:color w:val="000000" w:themeColor="text1"/>
          <w:sz w:val="21"/>
          <w:szCs w:val="21"/>
        </w:rPr>
        <w:t>9.</w:t>
      </w:r>
      <w:r w:rsidR="00EC3F5A" w:rsidRPr="00EC3F5A">
        <w:rPr>
          <w:rFonts w:asciiTheme="minorEastAsia" w:hAnsiTheme="minorEastAsia" w:cs="宋体" w:hint="eastAsia"/>
          <w:b/>
          <w:bCs/>
          <w:color w:val="000000" w:themeColor="text1"/>
          <w:sz w:val="21"/>
          <w:szCs w:val="21"/>
        </w:rPr>
        <w:t>3月15日，十三届全国人大二次会议闭幕会在京举行。十三届全国人大二次会议完成工作包括：表决通过了关于政府工作报告的决议、表决通过了关于最高人民法院工作报告的决议、表决通过了《中华人民共和国外商投资法》（这部法律自2020年1月1日起施行）、表决通过了关于全国人大常委会工作报告的决议、表决通过了关于最高人民检察院工作报告的决议、表决通过关于2018年国民经济和社会发展计划执行情况与2019年国民经济和社会发展计划的决议，批准2019年国民经济和社会发展计划，及表决通过了关于2018年中央和地方预算执行情况与2019年中央和地方预算的决议，批准2019年中央预算等多项重要内容。</w:t>
      </w:r>
    </w:p>
    <w:p w:rsidR="00EC3F5A" w:rsidRPr="00EC3F5A" w:rsidRDefault="007A5DB0" w:rsidP="00EC3F5A">
      <w:pPr>
        <w:pStyle w:val="a3"/>
        <w:widowControl/>
        <w:spacing w:beforeAutospacing="0" w:afterAutospacing="0" w:line="400" w:lineRule="exact"/>
        <w:ind w:firstLineChars="200" w:firstLine="422"/>
        <w:rPr>
          <w:rFonts w:asciiTheme="minorEastAsia" w:hAnsiTheme="minorEastAsia" w:cs="宋体" w:hint="eastAsia"/>
          <w:b/>
          <w:bCs/>
          <w:color w:val="000000" w:themeColor="text1"/>
          <w:sz w:val="21"/>
          <w:szCs w:val="21"/>
        </w:rPr>
      </w:pPr>
      <w:r>
        <w:rPr>
          <w:rFonts w:asciiTheme="minorEastAsia" w:hAnsiTheme="minorEastAsia" w:cs="宋体" w:hint="eastAsia"/>
          <w:b/>
          <w:bCs/>
          <w:color w:val="000000" w:themeColor="text1"/>
          <w:sz w:val="21"/>
          <w:szCs w:val="21"/>
        </w:rPr>
        <w:t>10.</w:t>
      </w:r>
      <w:r w:rsidR="00EC3F5A" w:rsidRPr="00EC3F5A">
        <w:rPr>
          <w:rFonts w:asciiTheme="minorEastAsia" w:hAnsiTheme="minorEastAsia" w:cs="宋体" w:hint="eastAsia"/>
          <w:b/>
          <w:bCs/>
          <w:color w:val="000000" w:themeColor="text1"/>
          <w:sz w:val="21"/>
          <w:szCs w:val="21"/>
        </w:rPr>
        <w:t>3月14日，英国议会下议院以412票赞成、202票反对，通过延长《里斯本条约》第50条期限，赞成推迟英国脱欧进程。英议会当天同时也以334票对85票，否决举行第二次脱欧公投的修正动议，并以2票差距，否决另一项由跨党派议员提出、要由国会掌控未来脱欧进度的修正动议。</w:t>
      </w:r>
    </w:p>
    <w:p w:rsidR="00EC3F5A" w:rsidRPr="00EC3F5A" w:rsidRDefault="007A5DB0" w:rsidP="00EC3F5A">
      <w:pPr>
        <w:pStyle w:val="a3"/>
        <w:widowControl/>
        <w:spacing w:beforeAutospacing="0" w:afterAutospacing="0" w:line="400" w:lineRule="exact"/>
        <w:ind w:firstLineChars="200" w:firstLine="422"/>
        <w:rPr>
          <w:rFonts w:asciiTheme="minorEastAsia" w:hAnsiTheme="minorEastAsia" w:cs="宋体" w:hint="eastAsia"/>
          <w:b/>
          <w:bCs/>
          <w:color w:val="000000" w:themeColor="text1"/>
          <w:sz w:val="21"/>
          <w:szCs w:val="21"/>
        </w:rPr>
      </w:pPr>
      <w:r>
        <w:rPr>
          <w:rFonts w:asciiTheme="minorEastAsia" w:hAnsiTheme="minorEastAsia" w:cs="宋体" w:hint="eastAsia"/>
          <w:b/>
          <w:bCs/>
          <w:color w:val="000000" w:themeColor="text1"/>
          <w:sz w:val="21"/>
          <w:szCs w:val="21"/>
        </w:rPr>
        <w:t>11.</w:t>
      </w:r>
      <w:r w:rsidR="00EC3F5A" w:rsidRPr="00EC3F5A">
        <w:rPr>
          <w:rFonts w:asciiTheme="minorEastAsia" w:hAnsiTheme="minorEastAsia" w:cs="宋体" w:hint="eastAsia"/>
          <w:b/>
          <w:bCs/>
          <w:color w:val="000000" w:themeColor="text1"/>
          <w:sz w:val="21"/>
          <w:szCs w:val="21"/>
        </w:rPr>
        <w:t>3月15日，从中国足协了解到，为深入贯彻落实《中国足球改革发展总体方案》，促进我国足球运动的普及和提高，推动足球事业发展，加强国际交流，经充分评估，中国足协已向亚足联正式提出申办2023年亚洲杯。</w:t>
      </w:r>
    </w:p>
    <w:p w:rsidR="00EC3F5A" w:rsidRPr="00EC3F5A" w:rsidRDefault="007A5DB0" w:rsidP="00EC3F5A">
      <w:pPr>
        <w:pStyle w:val="a3"/>
        <w:widowControl/>
        <w:spacing w:beforeAutospacing="0" w:afterAutospacing="0" w:line="400" w:lineRule="exact"/>
        <w:ind w:firstLineChars="200" w:firstLine="422"/>
        <w:rPr>
          <w:rFonts w:asciiTheme="minorEastAsia" w:hAnsiTheme="minorEastAsia" w:cs="宋体" w:hint="eastAsia"/>
          <w:b/>
          <w:bCs/>
          <w:color w:val="000000" w:themeColor="text1"/>
          <w:sz w:val="21"/>
          <w:szCs w:val="21"/>
        </w:rPr>
      </w:pPr>
      <w:r>
        <w:rPr>
          <w:rFonts w:asciiTheme="minorEastAsia" w:hAnsiTheme="minorEastAsia" w:cs="宋体" w:hint="eastAsia"/>
          <w:b/>
          <w:bCs/>
          <w:color w:val="000000" w:themeColor="text1"/>
          <w:sz w:val="21"/>
          <w:szCs w:val="21"/>
        </w:rPr>
        <w:t>12.</w:t>
      </w:r>
      <w:r w:rsidR="00EC3F5A" w:rsidRPr="00EC3F5A">
        <w:rPr>
          <w:rFonts w:asciiTheme="minorEastAsia" w:hAnsiTheme="minorEastAsia" w:cs="宋体" w:hint="eastAsia"/>
          <w:b/>
          <w:bCs/>
          <w:color w:val="000000" w:themeColor="text1"/>
          <w:sz w:val="21"/>
          <w:szCs w:val="21"/>
        </w:rPr>
        <w:t>3月15日，由中国消费者协会主办、人民网协办的“2019年3·15国际消费者权益日主题活动”在人民日报社人民网举行，活动主题为“信用让消费更放心”，这是中消协提出的2019年消费维权年主题。</w:t>
      </w:r>
    </w:p>
    <w:p w:rsidR="00EC3F5A" w:rsidRPr="00EC3F5A" w:rsidRDefault="007A5DB0" w:rsidP="00EC3F5A">
      <w:pPr>
        <w:pStyle w:val="a3"/>
        <w:widowControl/>
        <w:spacing w:beforeAutospacing="0" w:afterAutospacing="0" w:line="400" w:lineRule="exact"/>
        <w:ind w:firstLineChars="200" w:firstLine="422"/>
        <w:rPr>
          <w:rFonts w:asciiTheme="minorEastAsia" w:hAnsiTheme="minorEastAsia" w:cs="宋体" w:hint="eastAsia"/>
          <w:b/>
          <w:bCs/>
          <w:color w:val="000000" w:themeColor="text1"/>
          <w:sz w:val="21"/>
          <w:szCs w:val="21"/>
        </w:rPr>
      </w:pPr>
      <w:r>
        <w:rPr>
          <w:rFonts w:asciiTheme="minorEastAsia" w:hAnsiTheme="minorEastAsia" w:cs="宋体" w:hint="eastAsia"/>
          <w:b/>
          <w:bCs/>
          <w:color w:val="000000" w:themeColor="text1"/>
          <w:sz w:val="21"/>
          <w:szCs w:val="21"/>
        </w:rPr>
        <w:t>13.</w:t>
      </w:r>
      <w:r w:rsidR="00EC3F5A" w:rsidRPr="00EC3F5A">
        <w:rPr>
          <w:rFonts w:asciiTheme="minorEastAsia" w:hAnsiTheme="minorEastAsia" w:cs="宋体" w:hint="eastAsia"/>
          <w:b/>
          <w:bCs/>
          <w:color w:val="000000" w:themeColor="text1"/>
          <w:sz w:val="21"/>
          <w:szCs w:val="21"/>
        </w:rPr>
        <w:t>近日，中共中央印发了修订后的《党政领导干部选拔任用工作条例》，并发出通知，要求各地区各部门结合实际认真遵照执行。</w:t>
      </w:r>
      <w:bookmarkStart w:id="0" w:name="_GoBack"/>
      <w:bookmarkEnd w:id="0"/>
    </w:p>
    <w:sectPr w:rsidR="00EC3F5A" w:rsidRPr="00EC3F5A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5B2CB5"/>
    <w:rsid w:val="00032156"/>
    <w:rsid w:val="00034C49"/>
    <w:rsid w:val="00306469"/>
    <w:rsid w:val="003D129A"/>
    <w:rsid w:val="00515831"/>
    <w:rsid w:val="007A5DB0"/>
    <w:rsid w:val="007E05E6"/>
    <w:rsid w:val="009A61BB"/>
    <w:rsid w:val="00B732C1"/>
    <w:rsid w:val="00C132B5"/>
    <w:rsid w:val="00C75AA2"/>
    <w:rsid w:val="00EC3F5A"/>
    <w:rsid w:val="00F00C10"/>
    <w:rsid w:val="00F95D50"/>
    <w:rsid w:val="158211DF"/>
    <w:rsid w:val="675B2CB5"/>
    <w:rsid w:val="74824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261</Words>
  <Characters>1492</Characters>
  <Application>Microsoft Office Word</Application>
  <DocSecurity>0</DocSecurity>
  <Lines>12</Lines>
  <Paragraphs>3</Paragraphs>
  <ScaleCrop>false</ScaleCrop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CY</cp:lastModifiedBy>
  <cp:revision>13</cp:revision>
  <cp:lastPrinted>2019-03-04T01:52:00Z</cp:lastPrinted>
  <dcterms:created xsi:type="dcterms:W3CDTF">2018-10-08T00:53:00Z</dcterms:created>
  <dcterms:modified xsi:type="dcterms:W3CDTF">2019-03-18T10:09:00Z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2052-11.1.0.7849</vt:lpwstr>
  </property>
</Properties>
</file>