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jc w:val="center"/>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高三5班第一学期时事政治</w:t>
      </w:r>
      <w:bookmarkStart w:id="0" w:name="_GoBack"/>
      <w:bookmarkEnd w:id="0"/>
      <w:r>
        <w:rPr>
          <w:rFonts w:hint="eastAsia" w:ascii="宋体" w:hAnsi="宋体" w:eastAsia="宋体" w:cs="宋体"/>
          <w:b/>
          <w:bCs/>
          <w:color w:val="000000" w:themeColor="text1"/>
          <w:sz w:val="21"/>
          <w:szCs w:val="21"/>
          <w:lang w:val="en-US" w:eastAsia="zh-CN"/>
          <w14:textFill>
            <w14:solidFill>
              <w14:schemeClr w14:val="tx1"/>
            </w14:solidFill>
          </w14:textFill>
        </w:rPr>
        <w:t>周刊：第一期　2018.10.01－2018.10.07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1.1</w:t>
      </w:r>
      <w:r>
        <w:rPr>
          <w:rFonts w:hint="eastAsia" w:ascii="宋体" w:hAnsi="宋体" w:eastAsia="宋体" w:cs="宋体"/>
          <w:b/>
          <w:bCs/>
          <w:color w:val="000000" w:themeColor="text1"/>
          <w:sz w:val="21"/>
          <w:szCs w:val="21"/>
          <w14:textFill>
            <w14:solidFill>
              <w14:schemeClr w14:val="tx1"/>
            </w14:solidFill>
          </w14:textFill>
        </w:rPr>
        <w:t>0月1日6时10分，伴随着雄壮的国歌和第一缕晨曦，五星红旗在天安门广场冉冉升起。46秒后，国旗升到杆顶。“生日快乐！”“祖国万岁！”14.5万观礼群众的欢呼声响成一片，万羽和平鸽展翅飞翔。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2.</w:t>
      </w:r>
      <w:r>
        <w:rPr>
          <w:rFonts w:hint="eastAsia" w:ascii="宋体" w:hAnsi="宋体" w:eastAsia="宋体" w:cs="宋体"/>
          <w:b/>
          <w:bCs/>
          <w:color w:val="000000" w:themeColor="text1"/>
          <w:sz w:val="21"/>
          <w:szCs w:val="21"/>
          <w14:textFill>
            <w14:solidFill>
              <w14:schemeClr w14:val="tx1"/>
            </w14:solidFill>
          </w14:textFill>
        </w:rPr>
        <w:t>生态环境部日前表示，生态保护红线主要保护的是生态功能重要和生态环境敏感脆弱的区域。目前15个省份生态保护红线划定工作已经结束。剩下的16个省份生态保护红线划定方案待国务院批准后由省级人民政府对外发布。初步估计全国生态保护红线面积比例将达到或超过占国土面积25%左右的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14:textFill>
            <w14:solidFill>
              <w14:schemeClr w14:val="tx1"/>
            </w14:solidFill>
          </w14:textFill>
        </w:rPr>
        <w:t>10月2日，国防部新闻发言人吴谦就美舰擅自进入中国南海岛礁邻近海域发表谈话。吴谦表示，中国对南海诸岛及其附近海域拥有无可争辩的主权。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4.</w:t>
      </w:r>
      <w:r>
        <w:rPr>
          <w:rFonts w:hint="eastAsia" w:ascii="宋体" w:hAnsi="宋体" w:eastAsia="宋体" w:cs="宋体"/>
          <w:b/>
          <w:bCs/>
          <w:color w:val="000000" w:themeColor="text1"/>
          <w:sz w:val="21"/>
          <w:szCs w:val="21"/>
          <w14:textFill>
            <w14:solidFill>
              <w14:schemeClr w14:val="tx1"/>
            </w14:solidFill>
          </w14:textFill>
        </w:rPr>
        <w:t>10月3日，中办、国办印发《中央企业领导人员管理规定》，对如何加强党对中央企业的领导、如何实现中央企业领导人员作用的充分发挥作出了全面规定。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5.</w:t>
      </w:r>
      <w:r>
        <w:rPr>
          <w:rFonts w:hint="eastAsia" w:ascii="宋体" w:hAnsi="宋体" w:eastAsia="宋体" w:cs="宋体"/>
          <w:b/>
          <w:bCs/>
          <w:color w:val="000000" w:themeColor="text1"/>
          <w:sz w:val="21"/>
          <w:szCs w:val="21"/>
          <w14:textFill>
            <w14:solidFill>
              <w14:schemeClr w14:val="tx1"/>
            </w14:solidFill>
          </w14:textFill>
        </w:rPr>
        <w:t>10月3日,记者从国家税务总局以及江苏省税务局获悉：今年6月初，群众举报范冰冰“阴阳合同”涉税问题后，国家税务总局高度重视，即责成江苏等地税务机关依法开展调查核实，目前案件事实已经查清。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14:textFill>
            <w14:solidFill>
              <w14:schemeClr w14:val="tx1"/>
            </w14:solidFill>
          </w14:textFill>
        </w:rPr>
        <w:t>10月3日，国际行动理事会第三十五届年会北京召开。爱尔兰前总理、国际行动理事会联席主席伯蒂·埃亨接受记者采访时表示，感谢中国国家主席习近平向年会致贺信，贺信内容体现了中国对加强全球治理的高度重视和大国担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14:textFill>
            <w14:solidFill>
              <w14:schemeClr w14:val="tx1"/>
            </w14:solidFill>
          </w14:textFill>
        </w:rPr>
        <w:t>10月</w:t>
      </w:r>
      <w:r>
        <w:rPr>
          <w:rFonts w:hint="eastAsia" w:ascii="宋体" w:hAnsi="宋体" w:eastAsia="宋体" w:cs="宋体"/>
          <w:b/>
          <w:bCs/>
          <w:color w:val="000000" w:themeColor="text1"/>
          <w:sz w:val="21"/>
          <w:szCs w:val="21"/>
          <w:lang w:val="en-US" w:eastAsia="zh-CN"/>
          <w14:textFill>
            <w14:solidFill>
              <w14:schemeClr w14:val="tx1"/>
            </w14:solidFill>
          </w14:textFill>
        </w:rPr>
        <w:t>2</w:t>
      </w:r>
      <w:r>
        <w:rPr>
          <w:rFonts w:hint="eastAsia" w:ascii="宋体" w:hAnsi="宋体" w:eastAsia="宋体" w:cs="宋体"/>
          <w:b/>
          <w:bCs/>
          <w:color w:val="000000" w:themeColor="text1"/>
          <w:sz w:val="21"/>
          <w:szCs w:val="21"/>
          <w14:textFill>
            <w14:solidFill>
              <w14:schemeClr w14:val="tx1"/>
            </w14:solidFill>
          </w14:textFill>
        </w:rPr>
        <w:t>日</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中共中央总书记、国家主席习近平2日向越共中央总书记阮富仲致唁电，代表中国党、政府、人民并以个人名义，对原越共中央总书记杜梅逝世表示沉痛哀悼，向其家属致以诚挚慰问。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8.</w:t>
      </w:r>
      <w:r>
        <w:rPr>
          <w:rFonts w:hint="eastAsia" w:ascii="宋体" w:hAnsi="宋体" w:eastAsia="宋体" w:cs="宋体"/>
          <w:b/>
          <w:bCs/>
          <w:color w:val="000000" w:themeColor="text1"/>
          <w:sz w:val="21"/>
          <w:szCs w:val="21"/>
          <w14:textFill>
            <w14:solidFill>
              <w14:schemeClr w14:val="tx1"/>
            </w14:solidFill>
          </w14:textFill>
        </w:rPr>
        <w:t>10月3日，外交部发言人华春莹宣布，经中美双方商定，美国国务卿蓬佩奥将于10月8日对中国进行访问。中美双方将就中美关系及共同关心的国际和地区问题交换意见。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9.</w:t>
      </w:r>
      <w:r>
        <w:rPr>
          <w:rFonts w:hint="eastAsia" w:ascii="宋体" w:hAnsi="宋体" w:eastAsia="宋体" w:cs="宋体"/>
          <w:b/>
          <w:bCs/>
          <w:color w:val="000000" w:themeColor="text1"/>
          <w:sz w:val="21"/>
          <w:szCs w:val="21"/>
          <w14:textFill>
            <w14:solidFill>
              <w14:schemeClr w14:val="tx1"/>
            </w14:solidFill>
          </w14:textFill>
        </w:rPr>
        <w:t>当地时间10月3日上午，中国载人航天工程办公室与联合国外空司在德国不莱梅第六十九届国际宇航联大会期间联合举办发布会，宣布中国空间站空间科学应用项目征集初步结果。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10.</w:t>
      </w:r>
      <w:r>
        <w:rPr>
          <w:rFonts w:hint="eastAsia" w:ascii="宋体" w:hAnsi="宋体" w:eastAsia="宋体" w:cs="宋体"/>
          <w:b/>
          <w:bCs/>
          <w:color w:val="000000" w:themeColor="text1"/>
          <w:sz w:val="21"/>
          <w:szCs w:val="21"/>
          <w14:textFill>
            <w14:solidFill>
              <w14:schemeClr w14:val="tx1"/>
            </w14:solidFill>
          </w14:textFill>
        </w:rPr>
        <w:t>荷兰国防部10月4日称，今年4月荷兰情报机构挫败了俄罗斯武装力量总参谋部情报总局(GRU)对禁止化学武器组织的网络攻击。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11.</w:t>
      </w:r>
      <w:r>
        <w:rPr>
          <w:rFonts w:hint="eastAsia" w:ascii="宋体" w:hAnsi="宋体" w:eastAsia="宋体" w:cs="宋体"/>
          <w:b/>
          <w:bCs/>
          <w:color w:val="000000" w:themeColor="text1"/>
          <w:sz w:val="21"/>
          <w:szCs w:val="21"/>
          <w14:textFill>
            <w14:solidFill>
              <w14:schemeClr w14:val="tx1"/>
            </w14:solidFill>
          </w14:textFill>
        </w:rPr>
        <w:t>据外交部网站消息，外交部发言人华春莹就美领导人无端指责中国干涉美国内政和选举表明立场，称美方纯属捕风捉影、混淆是非、无中生有。中方对此坚决反对。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12.</w:t>
      </w:r>
      <w:r>
        <w:rPr>
          <w:rFonts w:hint="eastAsia" w:ascii="宋体" w:hAnsi="宋体" w:eastAsia="宋体" w:cs="宋体"/>
          <w:b/>
          <w:bCs/>
          <w:color w:val="000000" w:themeColor="text1"/>
          <w:sz w:val="21"/>
          <w:szCs w:val="21"/>
          <w14:textFill>
            <w14:solidFill>
              <w14:schemeClr w14:val="tx1"/>
            </w14:solidFill>
          </w14:textFill>
        </w:rPr>
        <w:t>国家统计局数据显示，1—8月份，社会消费品零售总额同比增长9.3%。上半年，最终消费支出对经济增长的贡献率为78.5%，比上年同期提高14.2个百分点。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13.</w:t>
      </w:r>
      <w:r>
        <w:rPr>
          <w:rFonts w:hint="eastAsia" w:ascii="宋体" w:hAnsi="宋体" w:eastAsia="宋体" w:cs="宋体"/>
          <w:b/>
          <w:bCs/>
          <w:color w:val="000000" w:themeColor="text1"/>
          <w:sz w:val="21"/>
          <w:szCs w:val="21"/>
          <w14:textFill>
            <w14:solidFill>
              <w14:schemeClr w14:val="tx1"/>
            </w14:solidFill>
          </w14:textFill>
        </w:rPr>
        <w:t>美国政府10月3日宣布将退出《维也纳外交关系公约》中涉及国际法院管辖问题的相关议定书，并以国际法院相关诉讼为由终止与伊朗签署的友好条约。国际舆论对美国此举提出批评，认为这种单边主义行为不仅将对基于规则的国际秩序造成破坏，也将最终损害美国自身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14.</w:t>
      </w:r>
      <w:r>
        <w:rPr>
          <w:rFonts w:hint="eastAsia" w:ascii="宋体" w:hAnsi="宋体" w:eastAsia="宋体" w:cs="宋体"/>
          <w:b/>
          <w:bCs/>
          <w:color w:val="000000" w:themeColor="text1"/>
          <w:sz w:val="21"/>
          <w:szCs w:val="21"/>
          <w14:textFill>
            <w14:solidFill>
              <w14:schemeClr w14:val="tx1"/>
            </w14:solidFill>
          </w14:textFill>
        </w:rPr>
        <w:t>法新社10月5日消息，联合国正在筹集5050万美元“即刻救援金”，以帮助印尼强震及海啸灾民。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15.</w:t>
      </w:r>
      <w:r>
        <w:rPr>
          <w:rFonts w:hint="eastAsia" w:ascii="宋体" w:hAnsi="宋体" w:eastAsia="宋体" w:cs="宋体"/>
          <w:b/>
          <w:bCs/>
          <w:color w:val="000000" w:themeColor="text1"/>
          <w:sz w:val="21"/>
          <w:szCs w:val="21"/>
          <w14:textFill>
            <w14:solidFill>
              <w14:schemeClr w14:val="tx1"/>
            </w14:solidFill>
          </w14:textFill>
        </w:rPr>
        <w:t>首届中国国际进口博览会将于11月5日至10日在国家会展中心（上海）举办，这是全球首个以进口为主题的博览会。各类展品正从西欧、南太平洋、中美洲、南部非洲漂洋过海、日夜兼程赶往上海，各项筹备工作进展顺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422" w:firstLineChars="200"/>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16.</w:t>
      </w:r>
      <w:r>
        <w:rPr>
          <w:rFonts w:hint="eastAsia" w:ascii="宋体" w:hAnsi="宋体" w:eastAsia="宋体" w:cs="宋体"/>
          <w:b/>
          <w:bCs/>
          <w:color w:val="000000" w:themeColor="text1"/>
          <w:sz w:val="21"/>
          <w:szCs w:val="21"/>
          <w14:textFill>
            <w14:solidFill>
              <w14:schemeClr w14:val="tx1"/>
            </w14:solidFill>
          </w14:textFill>
        </w:rPr>
        <w:t>日前，中共中央办公厅、国务院办公厅印发《海南省机构改革方案》，这是首个获得中央批复的省级机构改革方案。近日，海南省一批新部门集中组建挂牌。</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B2CB5"/>
    <w:rsid w:val="158211DF"/>
    <w:rsid w:val="675B2CB5"/>
    <w:rsid w:val="748248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2018-10-08T00:53:00Z</dcterms:created>
  <dc:creator>Administrator</dc:creator>
  <cp:lastModifiedBy>Administrator</cp:lastModifiedBy>
  <dcterms:modified xsi:type="dcterms:W3CDTF">2018-10-08T03:53:18Z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