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B62" w:rsidRDefault="00907B62" w:rsidP="00907B62">
      <w:pPr>
        <w:jc w:val="center"/>
        <w:rPr>
          <w:rFonts w:ascii="Times New Roman" w:eastAsia="华文中宋" w:hAnsi="Times New Roman"/>
          <w:b/>
          <w:sz w:val="44"/>
          <w:szCs w:val="44"/>
        </w:rPr>
      </w:pPr>
      <w:r>
        <w:rPr>
          <w:rFonts w:ascii="Times New Roman" w:eastAsia="华文中宋" w:hAnsi="Times New Roman" w:hint="eastAsia"/>
          <w:b/>
          <w:sz w:val="44"/>
          <w:szCs w:val="44"/>
        </w:rPr>
        <w:t>江苏省高品质示范高中评估实施办法</w:t>
      </w:r>
    </w:p>
    <w:p w:rsidR="00907B62" w:rsidRDefault="00907B62" w:rsidP="00907B62">
      <w:pPr>
        <w:jc w:val="center"/>
        <w:rPr>
          <w:rFonts w:ascii="Times New Roman" w:eastAsia="仿宋" w:hAnsi="Times New Roman"/>
          <w:sz w:val="32"/>
          <w:szCs w:val="32"/>
        </w:rPr>
      </w:pPr>
      <w:r>
        <w:rPr>
          <w:rFonts w:ascii="Times New Roman" w:eastAsia="仿宋" w:hAnsi="Times New Roman" w:hint="eastAsia"/>
          <w:sz w:val="32"/>
          <w:szCs w:val="32"/>
        </w:rPr>
        <w:t>（试行）</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为全面提升全省普通高中发展水平，推进高品质高中创建，保障高品质示范高中评估工作顺利实施，根据《省教育厅关于高品质示范高中建设的意见》（</w:t>
      </w:r>
      <w:proofErr w:type="gramStart"/>
      <w:r>
        <w:rPr>
          <w:rFonts w:ascii="仿宋_GB2312" w:eastAsia="仿宋_GB2312" w:hAnsi="Times New Roman" w:hint="eastAsia"/>
          <w:sz w:val="32"/>
          <w:szCs w:val="32"/>
        </w:rPr>
        <w:t>苏教基</w:t>
      </w:r>
      <w:proofErr w:type="gramEnd"/>
      <w:r>
        <w:rPr>
          <w:rFonts w:ascii="Times New Roman" w:eastAsia="仿宋_GB2312" w:hAnsi="Times New Roman" w:hint="eastAsia"/>
          <w:sz w:val="32"/>
          <w:szCs w:val="32"/>
        </w:rPr>
        <w:t>〔</w:t>
      </w:r>
      <w:r>
        <w:rPr>
          <w:rFonts w:ascii="Times New Roman" w:eastAsia="仿宋_GB2312" w:hAnsi="Times New Roman"/>
          <w:sz w:val="32"/>
          <w:szCs w:val="32"/>
        </w:rPr>
        <w:t>2018</w:t>
      </w:r>
      <w:r>
        <w:rPr>
          <w:rFonts w:ascii="Times New Roman" w:eastAsia="仿宋_GB2312" w:hAnsi="Times New Roman" w:hint="eastAsia"/>
          <w:sz w:val="32"/>
          <w:szCs w:val="32"/>
        </w:rPr>
        <w:t>〕</w:t>
      </w:r>
      <w:r>
        <w:rPr>
          <w:rFonts w:ascii="Times New Roman" w:eastAsia="仿宋_GB2312" w:hAnsi="Times New Roman"/>
          <w:sz w:val="32"/>
          <w:szCs w:val="32"/>
        </w:rPr>
        <w:t>12</w:t>
      </w:r>
      <w:r>
        <w:rPr>
          <w:rFonts w:ascii="仿宋_GB2312" w:eastAsia="仿宋_GB2312" w:hAnsi="Times New Roman" w:hint="eastAsia"/>
          <w:sz w:val="32"/>
          <w:szCs w:val="32"/>
        </w:rPr>
        <w:t>号），制定本实施办法。</w:t>
      </w:r>
    </w:p>
    <w:p w:rsidR="00907B62" w:rsidRDefault="00907B62" w:rsidP="00907B62">
      <w:pPr>
        <w:spacing w:line="610" w:lineRule="exact"/>
        <w:ind w:firstLineChars="200" w:firstLine="640"/>
        <w:rPr>
          <w:rFonts w:ascii="Times New Roman" w:eastAsia="仿宋" w:hAnsi="Times New Roman"/>
          <w:sz w:val="32"/>
          <w:szCs w:val="32"/>
        </w:rPr>
      </w:pPr>
      <w:r>
        <w:rPr>
          <w:rFonts w:ascii="Times New Roman" w:eastAsia="黑体" w:hAnsi="Times New Roman" w:hint="eastAsia"/>
          <w:sz w:val="32"/>
          <w:szCs w:val="32"/>
        </w:rPr>
        <w:t>一、评估理念</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高品质示范高中评估以</w:t>
      </w:r>
      <w:r>
        <w:rPr>
          <w:rFonts w:ascii="宋体" w:hAnsi="宋体" w:hint="eastAsia"/>
          <w:sz w:val="32"/>
          <w:szCs w:val="32"/>
        </w:rPr>
        <w:t>“</w:t>
      </w:r>
      <w:r>
        <w:rPr>
          <w:rFonts w:ascii="仿宋_GB2312" w:eastAsia="仿宋_GB2312" w:hAnsi="Times New Roman" w:hint="eastAsia"/>
          <w:sz w:val="32"/>
          <w:szCs w:val="32"/>
        </w:rPr>
        <w:t>学生中心、成果导向、持续发展</w:t>
      </w:r>
      <w:r>
        <w:rPr>
          <w:rFonts w:ascii="宋体" w:hAnsi="宋体" w:hint="eastAsia"/>
          <w:sz w:val="32"/>
          <w:szCs w:val="32"/>
        </w:rPr>
        <w:t>”</w:t>
      </w:r>
      <w:r>
        <w:rPr>
          <w:rFonts w:ascii="仿宋_GB2312" w:eastAsia="仿宋_GB2312" w:hAnsi="Times New Roman" w:hint="eastAsia"/>
          <w:sz w:val="32"/>
          <w:szCs w:val="32"/>
        </w:rPr>
        <w:t>为基本理念。学生中心，强调坚持育人为本，遵循普通高中学生成长规律，以学生为中心配置办学资源，推动课程教学改革，发展素质教育；成果导向，强调以学生的培养质量和学校的创建成效为导向，以培育学生核心素养为宗旨，以学校理念创新、内涵建设和特色发展为重点，全面评价学校人才培养水平和办学品质建设成效；持续发展，强调以高品质示范高中评估为抓手，以学校构建自我评价和不断改进提升机制为着力点，推动普通高中办学质量</w:t>
      </w:r>
      <w:r>
        <w:rPr>
          <w:rFonts w:ascii="仿宋_GB2312" w:eastAsia="仿宋_GB2312" w:hAnsi="Times New Roman" w:hint="eastAsia"/>
          <w:color w:val="000000"/>
          <w:sz w:val="32"/>
          <w:szCs w:val="32"/>
        </w:rPr>
        <w:t>和品质</w:t>
      </w:r>
      <w:r>
        <w:rPr>
          <w:rFonts w:ascii="仿宋_GB2312" w:eastAsia="仿宋_GB2312" w:hAnsi="Times New Roman" w:hint="eastAsia"/>
          <w:sz w:val="32"/>
          <w:szCs w:val="32"/>
        </w:rPr>
        <w:t>的持续提升。</w:t>
      </w:r>
    </w:p>
    <w:p w:rsidR="00907B62" w:rsidRDefault="00907B62" w:rsidP="00907B62">
      <w:pPr>
        <w:spacing w:line="610" w:lineRule="exact"/>
        <w:ind w:firstLineChars="200" w:firstLine="640"/>
        <w:rPr>
          <w:rFonts w:ascii="Times New Roman" w:eastAsia="仿宋" w:hAnsi="Times New Roman"/>
          <w:sz w:val="32"/>
          <w:szCs w:val="32"/>
        </w:rPr>
      </w:pPr>
      <w:r>
        <w:rPr>
          <w:rFonts w:ascii="Times New Roman" w:eastAsia="黑体" w:hAnsi="Times New Roman" w:hint="eastAsia"/>
          <w:sz w:val="32"/>
          <w:szCs w:val="32"/>
        </w:rPr>
        <w:t>二、评估原则</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导向性原则。强化标准引领，发挥评估导向作用，引导普通高中坚持中国特色社会主义办学方向，落实立德树人根本任务，坚持优质特色发展，聚焦内涵品质提升，深化课程教学改革，创新人才培养模式，着眼培养担当民族复兴大任的时代新人，切实提高教育质量和办学水平。</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二）发展性原则。以建设理念新、师资强、课程优、管理精、质量高、特色明、声誉好的高品质高中为目标，突出强化办学理念、师资队伍、课程实施、学校治理、育人模式和办学特色等，引导学校改革创新，构建持续提升的质量保障机制，推动普通高中优质特色发展。</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主体性原则。强化学校高品质建设的主体意识，通过外部评估推动学校落实教育质量和办学品质提升的主体责任，引导学校自主规划、自主实施、自主管理，促进学校积极构建自我发展、自我监控、自我评价、自我改进的持续发展机制，实现学校发展规划目标。</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w:t>
      </w:r>
      <w:proofErr w:type="gramStart"/>
      <w:r>
        <w:rPr>
          <w:rFonts w:ascii="仿宋_GB2312" w:eastAsia="仿宋_GB2312" w:hAnsi="Times New Roman" w:hint="eastAsia"/>
          <w:sz w:val="32"/>
          <w:szCs w:val="32"/>
        </w:rPr>
        <w:t>以评促建</w:t>
      </w:r>
      <w:proofErr w:type="gramEnd"/>
      <w:r>
        <w:rPr>
          <w:rFonts w:ascii="仿宋_GB2312" w:eastAsia="仿宋_GB2312" w:hAnsi="Times New Roman" w:hint="eastAsia"/>
          <w:sz w:val="32"/>
          <w:szCs w:val="32"/>
        </w:rPr>
        <w:t>原则。坚持</w:t>
      </w:r>
      <w:r>
        <w:rPr>
          <w:rFonts w:ascii="宋体" w:hAnsi="宋体" w:hint="eastAsia"/>
          <w:sz w:val="32"/>
          <w:szCs w:val="32"/>
        </w:rPr>
        <w:t>“</w:t>
      </w:r>
      <w:r>
        <w:rPr>
          <w:rFonts w:ascii="仿宋_GB2312" w:eastAsia="仿宋_GB2312" w:hAnsi="Times New Roman" w:hint="eastAsia"/>
          <w:sz w:val="32"/>
          <w:szCs w:val="32"/>
        </w:rPr>
        <w:t>以评促建、以评促优、以评促强</w:t>
      </w:r>
      <w:r>
        <w:rPr>
          <w:rFonts w:ascii="宋体" w:hAnsi="宋体" w:hint="eastAsia"/>
          <w:sz w:val="32"/>
          <w:szCs w:val="32"/>
        </w:rPr>
        <w:t>”</w:t>
      </w:r>
      <w:r>
        <w:rPr>
          <w:rFonts w:ascii="仿宋_GB2312" w:eastAsia="仿宋_GB2312" w:hAnsi="Times New Roman" w:hint="eastAsia"/>
          <w:sz w:val="32"/>
          <w:szCs w:val="32"/>
        </w:rPr>
        <w:t>，通过诊断、鉴定、指导、整改，帮助学校准确定位，完善建设规划，深入分析学校发展的优势与挑战，促进学校形成具有前瞻性、针对性、可行性的整体提升方案，取得同行广为认可的建设成果，建成普通高中多样特色发展的样态，形成可资借鉴和推广的高品质高中建设经验。</w:t>
      </w:r>
    </w:p>
    <w:p w:rsidR="00907B62" w:rsidRDefault="00907B62" w:rsidP="00907B62">
      <w:pPr>
        <w:spacing w:line="610" w:lineRule="exact"/>
        <w:ind w:firstLineChars="200" w:firstLine="640"/>
        <w:rPr>
          <w:rFonts w:ascii="黑体" w:eastAsia="黑体" w:hAnsi="黑体"/>
          <w:sz w:val="32"/>
          <w:szCs w:val="32"/>
        </w:rPr>
      </w:pPr>
      <w:r>
        <w:rPr>
          <w:rFonts w:ascii="黑体" w:eastAsia="黑体" w:hAnsi="黑体" w:hint="eastAsia"/>
          <w:sz w:val="32"/>
          <w:szCs w:val="32"/>
        </w:rPr>
        <w:t>三、评估标准</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《江苏省高品质示范高中建设评估细则》（见附件）遵照《省教育厅关于高品质示范高中建设的意见》（</w:t>
      </w:r>
      <w:proofErr w:type="gramStart"/>
      <w:r>
        <w:rPr>
          <w:rFonts w:ascii="仿宋_GB2312" w:eastAsia="仿宋_GB2312" w:hAnsi="Times New Roman" w:hint="eastAsia"/>
          <w:sz w:val="32"/>
          <w:szCs w:val="32"/>
        </w:rPr>
        <w:t>苏教基</w:t>
      </w:r>
      <w:proofErr w:type="gramEnd"/>
      <w:r>
        <w:rPr>
          <w:rFonts w:ascii="Times New Roman" w:eastAsia="仿宋_GB2312" w:hAnsi="Times New Roman" w:hint="eastAsia"/>
          <w:sz w:val="32"/>
          <w:szCs w:val="32"/>
        </w:rPr>
        <w:t>〔</w:t>
      </w:r>
      <w:r>
        <w:rPr>
          <w:rFonts w:ascii="Times New Roman" w:eastAsia="仿宋_GB2312" w:hAnsi="Times New Roman"/>
          <w:sz w:val="32"/>
          <w:szCs w:val="32"/>
        </w:rPr>
        <w:t>2018</w:t>
      </w:r>
      <w:r>
        <w:rPr>
          <w:rFonts w:ascii="Times New Roman" w:eastAsia="仿宋_GB2312" w:hAnsi="Times New Roman" w:hint="eastAsia"/>
          <w:sz w:val="32"/>
          <w:szCs w:val="32"/>
        </w:rPr>
        <w:t>〕</w:t>
      </w:r>
      <w:r>
        <w:rPr>
          <w:rFonts w:ascii="Times New Roman" w:eastAsia="仿宋_GB2312" w:hAnsi="Times New Roman"/>
          <w:sz w:val="32"/>
          <w:szCs w:val="32"/>
        </w:rPr>
        <w:t>12</w:t>
      </w:r>
      <w:r>
        <w:rPr>
          <w:rFonts w:ascii="Times New Roman" w:eastAsia="仿宋_GB2312" w:hAnsi="Times New Roman" w:hint="eastAsia"/>
          <w:sz w:val="32"/>
          <w:szCs w:val="32"/>
        </w:rPr>
        <w:t>号</w:t>
      </w:r>
      <w:r>
        <w:rPr>
          <w:rFonts w:ascii="仿宋_GB2312" w:eastAsia="仿宋_GB2312" w:hAnsi="Times New Roman" w:hint="eastAsia"/>
          <w:sz w:val="32"/>
          <w:szCs w:val="32"/>
        </w:rPr>
        <w:t>）明确的建设要求制定，是高品质示范高中评估的依据。《评估细则》</w:t>
      </w:r>
      <w:r>
        <w:rPr>
          <w:rFonts w:ascii="Times New Roman" w:eastAsia="仿宋_GB2312" w:hAnsi="Times New Roman" w:hint="eastAsia"/>
          <w:sz w:val="32"/>
          <w:szCs w:val="32"/>
        </w:rPr>
        <w:t>设</w:t>
      </w:r>
      <w:r>
        <w:rPr>
          <w:rFonts w:ascii="Times New Roman" w:eastAsia="仿宋_GB2312" w:hAnsi="Times New Roman"/>
          <w:sz w:val="32"/>
          <w:szCs w:val="32"/>
        </w:rPr>
        <w:t>10</w:t>
      </w:r>
      <w:r>
        <w:rPr>
          <w:rFonts w:ascii="仿宋_GB2312" w:eastAsia="仿宋_GB2312" w:hAnsi="Times New Roman" w:hint="eastAsia"/>
          <w:sz w:val="32"/>
          <w:szCs w:val="32"/>
        </w:rPr>
        <w:t>个一级指标，即立德树人、办学思想、师资队伍、课程体系、学校治理、校园生活、人才培养、智慧教育、国际交流</w:t>
      </w:r>
      <w:r>
        <w:rPr>
          <w:rFonts w:ascii="仿宋_GB2312" w:eastAsia="仿宋_GB2312" w:hAnsi="Times New Roman" w:hint="eastAsia"/>
          <w:sz w:val="32"/>
          <w:szCs w:val="32"/>
        </w:rPr>
        <w:lastRenderedPageBreak/>
        <w:t>和发展生态，设</w:t>
      </w:r>
      <w:r>
        <w:rPr>
          <w:rFonts w:ascii="Times New Roman" w:eastAsia="仿宋_GB2312" w:hAnsi="Times New Roman"/>
          <w:sz w:val="32"/>
          <w:szCs w:val="32"/>
        </w:rPr>
        <w:t>28</w:t>
      </w:r>
      <w:r>
        <w:rPr>
          <w:rFonts w:ascii="仿宋_GB2312" w:eastAsia="仿宋_GB2312" w:hAnsi="Times New Roman" w:hint="eastAsia"/>
          <w:sz w:val="32"/>
          <w:szCs w:val="32"/>
        </w:rPr>
        <w:t>个二级指标。</w:t>
      </w:r>
    </w:p>
    <w:p w:rsidR="00907B62" w:rsidRDefault="00907B62" w:rsidP="00907B62">
      <w:pPr>
        <w:spacing w:line="610" w:lineRule="exact"/>
        <w:ind w:firstLineChars="200" w:firstLine="640"/>
        <w:rPr>
          <w:rFonts w:ascii="Times New Roman" w:eastAsia="仿宋" w:hAnsi="Times New Roman"/>
          <w:sz w:val="32"/>
          <w:szCs w:val="32"/>
        </w:rPr>
      </w:pPr>
      <w:r>
        <w:rPr>
          <w:rFonts w:ascii="Times New Roman" w:eastAsia="黑体" w:hAnsi="Times New Roman" w:hint="eastAsia"/>
          <w:sz w:val="32"/>
          <w:szCs w:val="32"/>
        </w:rPr>
        <w:t>四、评估对象</w:t>
      </w:r>
    </w:p>
    <w:p w:rsidR="00907B62" w:rsidRDefault="00907B62" w:rsidP="00907B62">
      <w:pPr>
        <w:spacing w:line="610" w:lineRule="exact"/>
        <w:ind w:firstLine="640"/>
        <w:rPr>
          <w:rFonts w:ascii="仿宋_GB2312" w:eastAsia="仿宋_GB2312" w:hAnsi="Times New Roman"/>
          <w:sz w:val="32"/>
          <w:szCs w:val="32"/>
        </w:rPr>
      </w:pPr>
      <w:r>
        <w:rPr>
          <w:rFonts w:ascii="仿宋_GB2312" w:eastAsia="仿宋_GB2312" w:hAnsi="Times New Roman" w:hint="eastAsia"/>
          <w:sz w:val="32"/>
          <w:szCs w:val="32"/>
        </w:rPr>
        <w:t>坚持规范办学，近三年无违规办学行为，原则上取得四星级高中资质</w:t>
      </w:r>
      <w:r>
        <w:rPr>
          <w:rFonts w:ascii="Times New Roman" w:eastAsia="仿宋_GB2312" w:hAnsi="Times New Roman"/>
          <w:sz w:val="32"/>
          <w:szCs w:val="32"/>
        </w:rPr>
        <w:t>10</w:t>
      </w:r>
      <w:r>
        <w:rPr>
          <w:rFonts w:ascii="仿宋_GB2312" w:eastAsia="仿宋_GB2312" w:hAnsi="Times New Roman" w:hint="eastAsia"/>
          <w:sz w:val="32"/>
          <w:szCs w:val="32"/>
        </w:rPr>
        <w:t>年以上、复审合格的普通高中。</w:t>
      </w:r>
    </w:p>
    <w:p w:rsidR="00907B62" w:rsidRDefault="00907B62" w:rsidP="00907B62">
      <w:pPr>
        <w:spacing w:line="61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五、评估组织</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（一）省教育厅负责高品质示范高中建设和评估工作的规划部署和结果认定，省</w:t>
      </w:r>
      <w:proofErr w:type="gramStart"/>
      <w:r>
        <w:rPr>
          <w:rFonts w:ascii="仿宋_GB2312" w:eastAsia="仿宋_GB2312" w:hAnsi="Times New Roman" w:hint="eastAsia"/>
          <w:sz w:val="32"/>
          <w:szCs w:val="32"/>
        </w:rPr>
        <w:t>教育厅基教处</w:t>
      </w:r>
      <w:proofErr w:type="gramEnd"/>
      <w:r>
        <w:rPr>
          <w:rFonts w:ascii="仿宋_GB2312" w:eastAsia="仿宋_GB2312" w:hAnsi="Times New Roman" w:hint="eastAsia"/>
          <w:sz w:val="32"/>
          <w:szCs w:val="32"/>
        </w:rPr>
        <w:t>统筹协调组织实施，指导学校创建工作。</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（二）省教育评估</w:t>
      </w:r>
      <w:proofErr w:type="gramStart"/>
      <w:r>
        <w:rPr>
          <w:rFonts w:ascii="仿宋_GB2312" w:eastAsia="仿宋_GB2312" w:hAnsi="Times New Roman" w:hint="eastAsia"/>
          <w:sz w:val="32"/>
          <w:szCs w:val="32"/>
        </w:rPr>
        <w:t>院具体</w:t>
      </w:r>
      <w:proofErr w:type="gramEnd"/>
      <w:r>
        <w:rPr>
          <w:rFonts w:ascii="仿宋_GB2312" w:eastAsia="仿宋_GB2312" w:hAnsi="Times New Roman" w:hint="eastAsia"/>
          <w:sz w:val="32"/>
          <w:szCs w:val="32"/>
        </w:rPr>
        <w:t>实施高品质示范高中的评估工作，负责研制评估标准，组织申报、审核评议、现场答辩、常态监测、随访指导等，建立专家库和组建评估专家组，形成建议结论和评估工作报告。</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（三）成立江苏省高品质示范高中评估专家委员会，负责审议评估结果，仲裁评估申诉。专家委员会秘书处设在省教育评估院。</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地方教育行政部门负责规划指导本地高品质示范高中的创建与评估工作。各普通高中和被列为高品质示范高中建设项目的学校，要对照高品质示范高中建设要求和评估标准，全面加强建设，锐意改革创新，大力提升</w:t>
      </w:r>
      <w:proofErr w:type="gramStart"/>
      <w:r>
        <w:rPr>
          <w:rFonts w:ascii="仿宋_GB2312" w:eastAsia="仿宋_GB2312" w:hAnsi="Times New Roman" w:hint="eastAsia"/>
          <w:sz w:val="32"/>
          <w:szCs w:val="32"/>
        </w:rPr>
        <w:t>评建成效</w:t>
      </w:r>
      <w:proofErr w:type="gramEnd"/>
      <w:r>
        <w:rPr>
          <w:rFonts w:ascii="仿宋_GB2312" w:eastAsia="仿宋_GB2312" w:hAnsi="Times New Roman" w:hint="eastAsia"/>
          <w:sz w:val="32"/>
          <w:szCs w:val="32"/>
        </w:rPr>
        <w:t>。</w:t>
      </w:r>
    </w:p>
    <w:p w:rsidR="00907B62" w:rsidRDefault="00907B62" w:rsidP="00907B62">
      <w:pPr>
        <w:spacing w:line="61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六、评估程序</w:t>
      </w:r>
    </w:p>
    <w:p w:rsidR="00907B62" w:rsidRDefault="00907B62" w:rsidP="00907B62">
      <w:pPr>
        <w:spacing w:line="610" w:lineRule="exact"/>
        <w:ind w:firstLineChars="200" w:firstLine="640"/>
        <w:rPr>
          <w:rFonts w:ascii="楷体" w:eastAsia="楷体" w:hAnsi="楷体"/>
          <w:sz w:val="32"/>
          <w:szCs w:val="32"/>
        </w:rPr>
      </w:pPr>
      <w:r>
        <w:rPr>
          <w:rFonts w:ascii="楷体" w:eastAsia="楷体" w:hAnsi="楷体" w:hint="eastAsia"/>
          <w:sz w:val="32"/>
          <w:szCs w:val="32"/>
        </w:rPr>
        <w:t>（一）学校自评与申报</w:t>
      </w:r>
    </w:p>
    <w:p w:rsidR="00907B62" w:rsidRDefault="00907B62" w:rsidP="00907B62">
      <w:pPr>
        <w:spacing w:line="610" w:lineRule="exact"/>
        <w:ind w:firstLineChars="196" w:firstLine="627"/>
        <w:rPr>
          <w:rFonts w:ascii="仿宋_GB2312"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hint="eastAsia"/>
          <w:sz w:val="32"/>
          <w:szCs w:val="32"/>
        </w:rPr>
        <w:t>学校在深入学习省高品质示范高中建设要求和本评估实</w:t>
      </w:r>
      <w:r>
        <w:rPr>
          <w:rFonts w:ascii="仿宋_GB2312" w:eastAsia="仿宋_GB2312" w:hAnsi="Times New Roman" w:hint="eastAsia"/>
          <w:sz w:val="32"/>
          <w:szCs w:val="32"/>
        </w:rPr>
        <w:lastRenderedPageBreak/>
        <w:t>施办法的基础上，制订创建规划，明确整体推进建设的目标、路径，以及</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3</w:t>
      </w:r>
      <w:r>
        <w:rPr>
          <w:rFonts w:ascii="仿宋_GB2312" w:eastAsia="仿宋_GB2312" w:hAnsi="Times New Roman" w:hint="eastAsia"/>
          <w:sz w:val="32"/>
          <w:szCs w:val="32"/>
        </w:rPr>
        <w:t>方面突破点，积极开展创建工作。地方政府要在政策、经费等方面支持学校创建，为学校发展创设良好的环境。</w:t>
      </w:r>
    </w:p>
    <w:p w:rsidR="00907B62" w:rsidRDefault="00907B62" w:rsidP="00907B62">
      <w:pPr>
        <w:spacing w:line="610" w:lineRule="exact"/>
        <w:ind w:firstLineChars="196" w:firstLine="627"/>
        <w:rPr>
          <w:rFonts w:ascii="仿宋_GB2312" w:eastAsia="仿宋_GB2312" w:hAnsi="Times New Roman"/>
          <w:bCs/>
          <w:sz w:val="32"/>
          <w:szCs w:val="32"/>
        </w:rPr>
      </w:pPr>
      <w:r>
        <w:rPr>
          <w:rFonts w:ascii="Times New Roman" w:eastAsia="仿宋_GB2312" w:hAnsi="Times New Roman"/>
          <w:sz w:val="32"/>
          <w:szCs w:val="32"/>
        </w:rPr>
        <w:t>2.</w:t>
      </w:r>
      <w:r>
        <w:rPr>
          <w:rFonts w:ascii="仿宋_GB2312" w:eastAsia="仿宋_GB2312" w:hAnsi="Times New Roman" w:hint="eastAsia"/>
          <w:sz w:val="32"/>
          <w:szCs w:val="32"/>
        </w:rPr>
        <w:t>学校对照标准进行全面自评，</w:t>
      </w:r>
      <w:r>
        <w:rPr>
          <w:rFonts w:ascii="仿宋_GB2312" w:eastAsia="仿宋_GB2312" w:hAnsi="Times New Roman" w:hint="eastAsia"/>
          <w:bCs/>
          <w:sz w:val="32"/>
          <w:szCs w:val="32"/>
        </w:rPr>
        <w:t>形成自评报告，同时按要求如实提供相关发展状态数据信息。</w:t>
      </w:r>
    </w:p>
    <w:p w:rsidR="00907B62" w:rsidRDefault="00907B62" w:rsidP="00907B62">
      <w:pPr>
        <w:spacing w:line="610" w:lineRule="exact"/>
        <w:ind w:firstLineChars="196" w:firstLine="627"/>
        <w:rPr>
          <w:rFonts w:ascii="仿宋_GB2312" w:eastAsia="仿宋_GB2312" w:hAnsi="Times New Roman"/>
          <w:sz w:val="32"/>
          <w:szCs w:val="32"/>
        </w:rPr>
      </w:pPr>
      <w:r>
        <w:rPr>
          <w:rFonts w:ascii="Times New Roman" w:eastAsia="仿宋_GB2312" w:hAnsi="Times New Roman"/>
          <w:bCs/>
          <w:sz w:val="32"/>
          <w:szCs w:val="32"/>
        </w:rPr>
        <w:t>3.</w:t>
      </w:r>
      <w:r>
        <w:rPr>
          <w:rFonts w:ascii="仿宋_GB2312" w:eastAsia="仿宋_GB2312" w:hAnsi="Times New Roman" w:hint="eastAsia"/>
          <w:bCs/>
          <w:sz w:val="32"/>
          <w:szCs w:val="32"/>
        </w:rPr>
        <w:t>学校</w:t>
      </w:r>
      <w:r>
        <w:rPr>
          <w:rFonts w:ascii="仿宋_GB2312" w:eastAsia="仿宋_GB2312" w:hAnsi="Times New Roman" w:hint="eastAsia"/>
          <w:sz w:val="32"/>
          <w:szCs w:val="32"/>
        </w:rPr>
        <w:t>向所在县（市、区）、设区市教育局提出书面申请，并提交创建规划和自评报告。</w:t>
      </w:r>
    </w:p>
    <w:p w:rsidR="00907B62" w:rsidRDefault="00907B62" w:rsidP="00907B62">
      <w:pPr>
        <w:spacing w:line="610" w:lineRule="exact"/>
        <w:ind w:firstLineChars="200" w:firstLine="640"/>
        <w:rPr>
          <w:rFonts w:ascii="楷体" w:eastAsia="楷体" w:hAnsi="楷体"/>
          <w:sz w:val="32"/>
          <w:szCs w:val="32"/>
        </w:rPr>
      </w:pPr>
      <w:r>
        <w:rPr>
          <w:rFonts w:ascii="楷体" w:eastAsia="楷体" w:hAnsi="楷体" w:hint="eastAsia"/>
          <w:sz w:val="32"/>
          <w:szCs w:val="32"/>
        </w:rPr>
        <w:t>（二）县市审核与推荐</w:t>
      </w:r>
    </w:p>
    <w:p w:rsidR="00907B62" w:rsidRDefault="00907B62" w:rsidP="00907B62">
      <w:pPr>
        <w:spacing w:line="610" w:lineRule="exact"/>
        <w:ind w:firstLineChars="200" w:firstLine="640"/>
        <w:rPr>
          <w:rFonts w:ascii="仿宋_GB2312"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rPr>
        <w:t xml:space="preserve"> </w:t>
      </w:r>
      <w:r>
        <w:rPr>
          <w:rFonts w:ascii="仿宋_GB2312" w:eastAsia="仿宋_GB2312" w:hAnsi="Times New Roman" w:hint="eastAsia"/>
          <w:sz w:val="32"/>
          <w:szCs w:val="32"/>
        </w:rPr>
        <w:t>申报学校的主管教育部门依据省定建设要求和评估标准，全面审核学校申请材料，重点审查申报学校的资质条件、发展状态数据信息的客观性与准确性和创建规划的适切性与可行性。</w:t>
      </w:r>
    </w:p>
    <w:p w:rsidR="00907B62" w:rsidRDefault="00907B62" w:rsidP="00907B62">
      <w:pPr>
        <w:spacing w:line="610" w:lineRule="exact"/>
        <w:ind w:firstLineChars="200" w:firstLine="640"/>
        <w:rPr>
          <w:rFonts w:ascii="仿宋_GB2312"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hint="eastAsia"/>
          <w:sz w:val="32"/>
          <w:szCs w:val="32"/>
        </w:rPr>
        <w:t>各县（市、区）、设区市教育局根据本地高品质示范高中的建设规划和学校发展质态，在严格审核的基础上择优推荐。</w:t>
      </w:r>
    </w:p>
    <w:p w:rsidR="00907B62" w:rsidRDefault="00907B62" w:rsidP="00907B62">
      <w:pPr>
        <w:spacing w:line="610" w:lineRule="exact"/>
        <w:ind w:firstLineChars="200" w:firstLine="640"/>
        <w:rPr>
          <w:rFonts w:ascii="楷体" w:eastAsia="楷体" w:hAnsi="楷体"/>
          <w:sz w:val="32"/>
          <w:szCs w:val="32"/>
        </w:rPr>
      </w:pPr>
      <w:r>
        <w:rPr>
          <w:rFonts w:ascii="楷体" w:eastAsia="楷体" w:hAnsi="楷体" w:hint="eastAsia"/>
          <w:sz w:val="32"/>
          <w:szCs w:val="32"/>
        </w:rPr>
        <w:t>（三）省级监测与评估</w:t>
      </w:r>
    </w:p>
    <w:p w:rsidR="00907B62" w:rsidRDefault="00907B62" w:rsidP="00907B62">
      <w:pPr>
        <w:spacing w:line="610" w:lineRule="exact"/>
        <w:ind w:firstLineChars="200" w:firstLine="640"/>
        <w:rPr>
          <w:rFonts w:ascii="仿宋_GB2312"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hint="eastAsia"/>
          <w:sz w:val="32"/>
          <w:szCs w:val="32"/>
        </w:rPr>
        <w:t>常态监测。省教育评估</w:t>
      </w:r>
      <w:proofErr w:type="gramStart"/>
      <w:r>
        <w:rPr>
          <w:rFonts w:ascii="仿宋_GB2312" w:eastAsia="仿宋_GB2312" w:hAnsi="Times New Roman" w:hint="eastAsia"/>
          <w:sz w:val="32"/>
          <w:szCs w:val="32"/>
        </w:rPr>
        <w:t>院依据</w:t>
      </w:r>
      <w:proofErr w:type="gramEnd"/>
      <w:r>
        <w:rPr>
          <w:rFonts w:ascii="仿宋_GB2312" w:eastAsia="仿宋_GB2312" w:hAnsi="Times New Roman" w:hint="eastAsia"/>
          <w:sz w:val="32"/>
          <w:szCs w:val="32"/>
        </w:rPr>
        <w:t>评估标准建立高品质示范高中学校建设状态数据平台，动态监测学校建设状态数据信息，及时分析并掌握学校发展质态。</w:t>
      </w:r>
    </w:p>
    <w:p w:rsidR="00907B62" w:rsidRDefault="00907B62" w:rsidP="00907B62">
      <w:pPr>
        <w:spacing w:line="610" w:lineRule="exact"/>
        <w:ind w:firstLineChars="196" w:firstLine="627"/>
        <w:rPr>
          <w:rFonts w:ascii="仿宋_GB2312"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hint="eastAsia"/>
          <w:sz w:val="32"/>
          <w:szCs w:val="32"/>
        </w:rPr>
        <w:t>材料评审。省教育评估院组织评估专家对各参评学校的申报材料、创建规划进行网上评审和会议评审，确定进入现场答辩学校名单。</w:t>
      </w:r>
    </w:p>
    <w:p w:rsidR="00907B62" w:rsidRDefault="00907B62" w:rsidP="00907B62">
      <w:pPr>
        <w:spacing w:line="610" w:lineRule="exact"/>
        <w:ind w:firstLineChars="200" w:firstLine="640"/>
        <w:rPr>
          <w:rFonts w:ascii="仿宋_GB2312" w:eastAsia="仿宋_GB2312" w:hAnsi="Times New Roman"/>
          <w:sz w:val="32"/>
          <w:szCs w:val="32"/>
        </w:rPr>
      </w:pPr>
      <w:r>
        <w:rPr>
          <w:rFonts w:ascii="Times New Roman" w:eastAsia="仿宋_GB2312" w:hAnsi="Times New Roman"/>
          <w:sz w:val="32"/>
          <w:szCs w:val="32"/>
        </w:rPr>
        <w:t>3.</w:t>
      </w:r>
      <w:r>
        <w:rPr>
          <w:rFonts w:ascii="仿宋_GB2312" w:eastAsia="仿宋_GB2312" w:hAnsi="Times New Roman" w:hint="eastAsia"/>
          <w:sz w:val="32"/>
          <w:szCs w:val="32"/>
        </w:rPr>
        <w:t>现场答辩。现场答辩在学校进行。主要程序包括实地考察和答辩。</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实地考察。评估专家全面考察学校办学环境、设施设备、课程教学、师生活动等。</w:t>
      </w:r>
    </w:p>
    <w:p w:rsidR="00907B62" w:rsidRDefault="00907B62" w:rsidP="00907B62">
      <w:pPr>
        <w:spacing w:line="610" w:lineRule="exact"/>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答辩。答辩包括两个环节：一是学校校长报告学校创建规划及</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3</w:t>
      </w:r>
      <w:r>
        <w:rPr>
          <w:rFonts w:ascii="仿宋_GB2312" w:eastAsia="仿宋_GB2312" w:hAnsi="Times New Roman" w:hint="eastAsia"/>
          <w:sz w:val="32"/>
          <w:szCs w:val="32"/>
        </w:rPr>
        <w:t>方面重点突破的建设内容；地方政府介绍支持学校创建的政策、经费及创设的良好发展环境。二是评估专家围绕创建规划和支持保障等提问，学校及相关方面</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回应。答辩会邀请学生、家长、教师、社区人员代表等列席。</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4.准予立项。对现场答辩审核通过的学校准予立项建设，建设期一般为3年。</w:t>
      </w:r>
    </w:p>
    <w:p w:rsidR="00907B62" w:rsidRDefault="00907B62" w:rsidP="00907B62">
      <w:pPr>
        <w:spacing w:line="610" w:lineRule="exact"/>
        <w:ind w:firstLineChars="200" w:firstLine="640"/>
        <w:rPr>
          <w:rFonts w:ascii="仿宋_GB2312"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专家</w:t>
      </w:r>
      <w:r>
        <w:rPr>
          <w:rFonts w:ascii="仿宋_GB2312" w:eastAsia="仿宋_GB2312" w:hAnsi="Times New Roman" w:hint="eastAsia"/>
          <w:sz w:val="32"/>
          <w:szCs w:val="32"/>
        </w:rPr>
        <w:t>随访。对立项建设学校，省教育评估院组织专家团队定期、不定期地进校考察指导，重点了解建设成效，指导学校创建工作。</w:t>
      </w:r>
    </w:p>
    <w:p w:rsidR="00907B62" w:rsidRDefault="00907B62" w:rsidP="00907B62">
      <w:pPr>
        <w:spacing w:line="610" w:lineRule="exact"/>
        <w:ind w:firstLineChars="200" w:firstLine="640"/>
        <w:rPr>
          <w:rFonts w:ascii="仿宋_GB2312"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w:t>
      </w:r>
      <w:r>
        <w:rPr>
          <w:rFonts w:ascii="仿宋_GB2312" w:eastAsia="仿宋_GB2312" w:hAnsi="Times New Roman" w:hint="eastAsia"/>
          <w:sz w:val="32"/>
          <w:szCs w:val="32"/>
        </w:rPr>
        <w:t>综合评价。规划建设周期完成，省教育评估院组织开展同行学校评价与社会认可度、师生满意度调查。评估专家依据常态监测、现场答辩、专家随访、问卷调查等情况进行综合评判，形成评估建议结论。</w:t>
      </w:r>
    </w:p>
    <w:p w:rsidR="00907B62" w:rsidRDefault="00907B62" w:rsidP="00907B62">
      <w:pPr>
        <w:spacing w:line="610" w:lineRule="exact"/>
        <w:ind w:firstLineChars="200" w:firstLine="640"/>
        <w:rPr>
          <w:rFonts w:ascii="楷体" w:eastAsia="楷体" w:hAnsi="楷体"/>
          <w:bCs/>
          <w:sz w:val="32"/>
          <w:szCs w:val="32"/>
        </w:rPr>
      </w:pPr>
      <w:r>
        <w:rPr>
          <w:rFonts w:ascii="楷体" w:eastAsia="楷体" w:hAnsi="楷体" w:hint="eastAsia"/>
          <w:sz w:val="32"/>
          <w:szCs w:val="32"/>
        </w:rPr>
        <w:t>（四）</w:t>
      </w:r>
      <w:r>
        <w:rPr>
          <w:rFonts w:ascii="楷体" w:eastAsia="楷体" w:hAnsi="楷体" w:hint="eastAsia"/>
          <w:bCs/>
          <w:sz w:val="32"/>
          <w:szCs w:val="32"/>
        </w:rPr>
        <w:t>结论审议</w:t>
      </w:r>
    </w:p>
    <w:p w:rsidR="00907B62" w:rsidRDefault="00907B62" w:rsidP="00907B62">
      <w:pPr>
        <w:spacing w:line="610" w:lineRule="exact"/>
        <w:ind w:firstLineChars="200" w:firstLine="640"/>
        <w:rPr>
          <w:rFonts w:ascii="仿宋_GB2312" w:eastAsia="仿宋_GB2312" w:hAnsi="Times New Roman"/>
          <w:bCs/>
          <w:sz w:val="32"/>
          <w:szCs w:val="32"/>
        </w:rPr>
      </w:pPr>
      <w:r>
        <w:rPr>
          <w:rFonts w:ascii="仿宋_GB2312" w:eastAsia="仿宋_GB2312" w:hAnsi="Times New Roman" w:hint="eastAsia"/>
          <w:bCs/>
          <w:sz w:val="32"/>
          <w:szCs w:val="32"/>
        </w:rPr>
        <w:t>江苏省</w:t>
      </w:r>
      <w:r>
        <w:rPr>
          <w:rFonts w:ascii="仿宋_GB2312" w:eastAsia="仿宋_GB2312" w:hAnsi="Times New Roman" w:hint="eastAsia"/>
          <w:sz w:val="32"/>
          <w:szCs w:val="32"/>
        </w:rPr>
        <w:t>高品质示范高中评估</w:t>
      </w:r>
      <w:r>
        <w:rPr>
          <w:rFonts w:ascii="仿宋_GB2312" w:eastAsia="仿宋_GB2312" w:hAnsi="Times New Roman" w:hint="eastAsia"/>
          <w:bCs/>
          <w:sz w:val="32"/>
          <w:szCs w:val="32"/>
        </w:rPr>
        <w:t>专家委员会审议评估建议结论，形成初步结论。评估结论分为</w:t>
      </w:r>
      <w:r>
        <w:rPr>
          <w:rFonts w:ascii="仿宋_GB2312" w:eastAsia="仿宋_GB2312" w:hAnsi="宋体" w:hint="eastAsia"/>
          <w:bCs/>
          <w:sz w:val="32"/>
          <w:szCs w:val="32"/>
        </w:rPr>
        <w:t>“</w:t>
      </w:r>
      <w:r>
        <w:rPr>
          <w:rFonts w:ascii="仿宋_GB2312" w:eastAsia="仿宋_GB2312" w:hAnsi="Times New Roman" w:hint="eastAsia"/>
          <w:bCs/>
          <w:sz w:val="32"/>
          <w:szCs w:val="32"/>
        </w:rPr>
        <w:t>通过</w:t>
      </w:r>
      <w:r>
        <w:rPr>
          <w:rFonts w:ascii="仿宋_GB2312" w:eastAsia="仿宋_GB2312" w:hAnsi="宋体" w:hint="eastAsia"/>
          <w:bCs/>
          <w:sz w:val="32"/>
          <w:szCs w:val="32"/>
        </w:rPr>
        <w:t>”“</w:t>
      </w:r>
      <w:r>
        <w:rPr>
          <w:rFonts w:ascii="仿宋_GB2312" w:eastAsia="仿宋_GB2312" w:hAnsi="Times New Roman" w:hint="eastAsia"/>
          <w:bCs/>
          <w:sz w:val="32"/>
          <w:szCs w:val="32"/>
        </w:rPr>
        <w:t>有条件通过</w:t>
      </w:r>
      <w:r>
        <w:rPr>
          <w:rFonts w:ascii="仿宋_GB2312" w:eastAsia="仿宋_GB2312" w:hAnsi="宋体" w:hint="eastAsia"/>
          <w:bCs/>
          <w:sz w:val="32"/>
          <w:szCs w:val="32"/>
        </w:rPr>
        <w:t>”“</w:t>
      </w:r>
      <w:r>
        <w:rPr>
          <w:rFonts w:ascii="仿宋_GB2312" w:eastAsia="仿宋_GB2312" w:hAnsi="Times New Roman" w:hint="eastAsia"/>
          <w:bCs/>
          <w:sz w:val="32"/>
          <w:szCs w:val="32"/>
        </w:rPr>
        <w:t>不通过</w:t>
      </w:r>
      <w:r>
        <w:rPr>
          <w:rFonts w:ascii="仿宋_GB2312" w:eastAsia="仿宋_GB2312" w:hAnsi="宋体" w:hint="eastAsia"/>
          <w:bCs/>
          <w:sz w:val="32"/>
          <w:szCs w:val="32"/>
        </w:rPr>
        <w:t>”</w:t>
      </w:r>
      <w:r>
        <w:rPr>
          <w:rFonts w:ascii="仿宋_GB2312" w:eastAsia="仿宋_GB2312" w:hAnsi="Times New Roman" w:hint="eastAsia"/>
          <w:bCs/>
          <w:sz w:val="32"/>
          <w:szCs w:val="32"/>
        </w:rPr>
        <w:t>三种。结论为</w:t>
      </w:r>
      <w:r>
        <w:rPr>
          <w:rFonts w:ascii="仿宋_GB2312" w:eastAsia="仿宋_GB2312" w:hAnsi="宋体" w:hint="eastAsia"/>
          <w:bCs/>
          <w:sz w:val="32"/>
          <w:szCs w:val="32"/>
        </w:rPr>
        <w:t>“</w:t>
      </w:r>
      <w:r>
        <w:rPr>
          <w:rFonts w:ascii="仿宋_GB2312" w:eastAsia="仿宋_GB2312" w:hAnsi="Times New Roman" w:hint="eastAsia"/>
          <w:bCs/>
          <w:sz w:val="32"/>
          <w:szCs w:val="32"/>
        </w:rPr>
        <w:t>不通过</w:t>
      </w:r>
      <w:r>
        <w:rPr>
          <w:rFonts w:ascii="仿宋_GB2312" w:eastAsia="仿宋_GB2312" w:hAnsi="宋体" w:hint="eastAsia"/>
          <w:bCs/>
          <w:sz w:val="32"/>
          <w:szCs w:val="32"/>
        </w:rPr>
        <w:t>”</w:t>
      </w:r>
      <w:r>
        <w:rPr>
          <w:rFonts w:ascii="仿宋_GB2312" w:eastAsia="仿宋_GB2312" w:hAnsi="Times New Roman" w:hint="eastAsia"/>
          <w:bCs/>
          <w:sz w:val="32"/>
          <w:szCs w:val="32"/>
        </w:rPr>
        <w:t>的学校取消立项。结论为</w:t>
      </w:r>
      <w:r>
        <w:rPr>
          <w:rFonts w:ascii="仿宋_GB2312" w:eastAsia="仿宋_GB2312" w:hAnsi="宋体" w:hint="eastAsia"/>
          <w:bCs/>
          <w:sz w:val="32"/>
          <w:szCs w:val="32"/>
        </w:rPr>
        <w:t>“</w:t>
      </w:r>
      <w:r>
        <w:rPr>
          <w:rFonts w:ascii="仿宋_GB2312" w:eastAsia="仿宋_GB2312" w:hAnsi="Times New Roman" w:hint="eastAsia"/>
          <w:bCs/>
          <w:sz w:val="32"/>
          <w:szCs w:val="32"/>
        </w:rPr>
        <w:t>有条件通过</w:t>
      </w:r>
      <w:r>
        <w:rPr>
          <w:rFonts w:ascii="仿宋_GB2312" w:eastAsia="仿宋_GB2312" w:hAnsi="宋体" w:hint="eastAsia"/>
          <w:bCs/>
          <w:sz w:val="32"/>
          <w:szCs w:val="32"/>
        </w:rPr>
        <w:t>”</w:t>
      </w:r>
      <w:r>
        <w:rPr>
          <w:rFonts w:ascii="仿宋_GB2312" w:eastAsia="仿宋_GB2312" w:hAnsi="Times New Roman" w:hint="eastAsia"/>
          <w:bCs/>
          <w:sz w:val="32"/>
          <w:szCs w:val="32"/>
        </w:rPr>
        <w:t>的学校可以继续建设一年，一年后评估仍未达标的，取消立项。</w:t>
      </w:r>
    </w:p>
    <w:p w:rsidR="00907B62" w:rsidRDefault="00907B62" w:rsidP="00907B62">
      <w:pPr>
        <w:spacing w:line="610" w:lineRule="exact"/>
        <w:ind w:firstLineChars="200" w:firstLine="640"/>
        <w:rPr>
          <w:rFonts w:ascii="楷体" w:eastAsia="楷体" w:hAnsi="楷体"/>
          <w:sz w:val="32"/>
          <w:szCs w:val="32"/>
        </w:rPr>
      </w:pPr>
      <w:r>
        <w:rPr>
          <w:rFonts w:ascii="楷体" w:eastAsia="楷体" w:hAnsi="楷体" w:hint="eastAsia"/>
          <w:sz w:val="32"/>
          <w:szCs w:val="32"/>
        </w:rPr>
        <w:t>（五）认定公布</w:t>
      </w:r>
    </w:p>
    <w:p w:rsidR="00907B62" w:rsidRDefault="00907B62" w:rsidP="00907B62">
      <w:pPr>
        <w:spacing w:line="610" w:lineRule="exact"/>
        <w:ind w:firstLineChars="200" w:firstLine="640"/>
        <w:rPr>
          <w:rFonts w:ascii="仿宋_GB2312" w:eastAsia="仿宋_GB2312" w:hAnsi="Times New Roman"/>
          <w:color w:val="000000"/>
          <w:kern w:val="0"/>
          <w:sz w:val="32"/>
          <w:szCs w:val="44"/>
        </w:rPr>
      </w:pPr>
      <w:r>
        <w:rPr>
          <w:rFonts w:ascii="仿宋_GB2312" w:eastAsia="仿宋_GB2312" w:hAnsi="Times New Roman" w:hint="eastAsia"/>
          <w:bCs/>
          <w:sz w:val="32"/>
          <w:szCs w:val="32"/>
        </w:rPr>
        <w:lastRenderedPageBreak/>
        <w:t>经</w:t>
      </w:r>
      <w:r>
        <w:rPr>
          <w:rFonts w:ascii="仿宋_GB2312" w:eastAsia="仿宋_GB2312" w:hAnsi="Times New Roman" w:hint="eastAsia"/>
          <w:color w:val="000000"/>
          <w:sz w:val="32"/>
          <w:szCs w:val="32"/>
        </w:rPr>
        <w:t>专家委员会审议形成的初步结论由</w:t>
      </w:r>
      <w:r>
        <w:rPr>
          <w:rFonts w:ascii="仿宋_GB2312" w:eastAsia="仿宋_GB2312" w:hAnsi="Times New Roman" w:hint="eastAsia"/>
          <w:color w:val="000000"/>
          <w:kern w:val="0"/>
          <w:sz w:val="32"/>
          <w:szCs w:val="44"/>
        </w:rPr>
        <w:t>省教育厅</w:t>
      </w:r>
      <w:r>
        <w:rPr>
          <w:rFonts w:ascii="仿宋_GB2312" w:eastAsia="仿宋_GB2312" w:hAnsi="Times New Roman" w:hint="eastAsia"/>
          <w:color w:val="000000"/>
          <w:sz w:val="32"/>
          <w:szCs w:val="32"/>
        </w:rPr>
        <w:t>审定后予以</w:t>
      </w:r>
      <w:r>
        <w:rPr>
          <w:rFonts w:ascii="仿宋_GB2312" w:eastAsia="仿宋_GB2312" w:hAnsi="Times New Roman" w:hint="eastAsia"/>
          <w:color w:val="000000"/>
          <w:kern w:val="0"/>
          <w:sz w:val="32"/>
          <w:szCs w:val="44"/>
        </w:rPr>
        <w:t>公布。对审定通过的，命名为“江苏省高品质示范高中”；对在某些方面确有鲜明特色的，可认定为“江苏省高品质特色高中”。</w:t>
      </w:r>
    </w:p>
    <w:p w:rsidR="00907B62" w:rsidRDefault="00907B62" w:rsidP="00907B62">
      <w:pPr>
        <w:spacing w:line="610" w:lineRule="exact"/>
        <w:ind w:firstLineChars="200" w:firstLine="640"/>
        <w:rPr>
          <w:rFonts w:ascii="楷体" w:eastAsia="楷体" w:hAnsi="楷体"/>
          <w:sz w:val="32"/>
          <w:szCs w:val="32"/>
        </w:rPr>
      </w:pPr>
      <w:r>
        <w:rPr>
          <w:rFonts w:ascii="楷体" w:eastAsia="楷体" w:hAnsi="楷体" w:hint="eastAsia"/>
          <w:sz w:val="32"/>
          <w:szCs w:val="32"/>
        </w:rPr>
        <w:t>（六）意见申诉</w:t>
      </w:r>
    </w:p>
    <w:p w:rsidR="00907B62" w:rsidRDefault="00907B62" w:rsidP="00907B62">
      <w:pPr>
        <w:spacing w:line="61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学校对评估结论有异议，可在收到评估结论和意见后</w:t>
      </w:r>
      <w:r>
        <w:rPr>
          <w:rFonts w:ascii="仿宋_GB2312" w:eastAsia="仿宋_GB2312" w:hAnsi="Times New Roman"/>
          <w:sz w:val="32"/>
          <w:szCs w:val="32"/>
        </w:rPr>
        <w:t>30</w:t>
      </w:r>
      <w:r>
        <w:rPr>
          <w:rFonts w:ascii="仿宋_GB2312" w:eastAsia="仿宋_GB2312" w:hAnsi="Times New Roman" w:hint="eastAsia"/>
          <w:sz w:val="32"/>
          <w:szCs w:val="32"/>
        </w:rPr>
        <w:t>个工作日内向评估专家委员会提出申诉，申诉以书面形式提出，详细陈述理由，并提供相关支持材料。逾期未提出异议，视为同意评估结论。</w:t>
      </w:r>
    </w:p>
    <w:p w:rsidR="00907B62" w:rsidRDefault="00907B62" w:rsidP="00907B62">
      <w:pPr>
        <w:spacing w:line="61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七、评估保障</w:t>
      </w:r>
    </w:p>
    <w:p w:rsidR="00907B62" w:rsidRDefault="00907B62" w:rsidP="00907B62">
      <w:pPr>
        <w:spacing w:line="610" w:lineRule="exact"/>
        <w:ind w:firstLineChars="200" w:firstLine="640"/>
        <w:rPr>
          <w:rFonts w:ascii="仿宋_GB2312" w:eastAsia="仿宋_GB2312" w:hAnsi="Times New Roman"/>
          <w:sz w:val="32"/>
          <w:szCs w:val="32"/>
        </w:rPr>
      </w:pPr>
      <w:r>
        <w:rPr>
          <w:rFonts w:ascii="Times New Roman" w:eastAsia="仿宋_GB2312" w:hAnsi="Times New Roman" w:hint="eastAsia"/>
          <w:sz w:val="32"/>
          <w:szCs w:val="32"/>
        </w:rPr>
        <w:t>（一）</w:t>
      </w:r>
      <w:r>
        <w:rPr>
          <w:rFonts w:ascii="仿宋_GB2312" w:eastAsia="仿宋_GB2312" w:hAnsi="Times New Roman" w:hint="eastAsia"/>
          <w:sz w:val="32"/>
          <w:szCs w:val="32"/>
        </w:rPr>
        <w:t>组织保障。各地党委政府要关心和支持学校的创建工作，各县（市、区）教育局要加强统筹协调，帮助学校解决发展中的难题，引导全社会支持学校发展。省教育评估院要组织做好专家的遴选和培训等工作，切实加强项目学校的创建指导。</w:t>
      </w:r>
    </w:p>
    <w:p w:rsidR="00907B62" w:rsidRDefault="00907B62" w:rsidP="00907B62">
      <w:pPr>
        <w:spacing w:line="610" w:lineRule="exact"/>
        <w:ind w:firstLineChars="200" w:firstLine="640"/>
        <w:rPr>
          <w:rFonts w:ascii="仿宋_GB2312" w:eastAsia="仿宋_GB2312" w:hAnsi="Times New Roman"/>
          <w:sz w:val="32"/>
          <w:szCs w:val="32"/>
        </w:rPr>
      </w:pPr>
      <w:r>
        <w:rPr>
          <w:rFonts w:ascii="Times New Roman" w:eastAsia="仿宋_GB2312" w:hAnsi="Times New Roman" w:hint="eastAsia"/>
          <w:sz w:val="32"/>
          <w:szCs w:val="32"/>
        </w:rPr>
        <w:t>（二）</w:t>
      </w:r>
      <w:r>
        <w:rPr>
          <w:rFonts w:ascii="仿宋_GB2312" w:eastAsia="仿宋_GB2312" w:hAnsi="Times New Roman" w:hint="eastAsia"/>
          <w:sz w:val="32"/>
          <w:szCs w:val="32"/>
        </w:rPr>
        <w:t>经费保障。高品质示范高中评估所需经费从省财政教育评估专项中列支，不向参评学校收取任何费用。</w:t>
      </w:r>
    </w:p>
    <w:p w:rsidR="00907B62" w:rsidRDefault="00907B62" w:rsidP="00907B62">
      <w:pPr>
        <w:spacing w:line="610" w:lineRule="exact"/>
        <w:ind w:firstLineChars="200" w:firstLine="640"/>
        <w:rPr>
          <w:rFonts w:ascii="仿宋_GB2312" w:eastAsia="仿宋_GB2312" w:hAnsi="Times New Roman"/>
          <w:sz w:val="32"/>
          <w:szCs w:val="32"/>
        </w:rPr>
      </w:pPr>
      <w:r>
        <w:rPr>
          <w:rFonts w:ascii="Times New Roman" w:eastAsia="仿宋_GB2312" w:hAnsi="Times New Roman" w:hint="eastAsia"/>
          <w:sz w:val="32"/>
          <w:szCs w:val="32"/>
        </w:rPr>
        <w:t>（三）</w:t>
      </w:r>
      <w:r>
        <w:rPr>
          <w:rFonts w:ascii="仿宋_GB2312" w:eastAsia="仿宋_GB2312" w:hAnsi="Times New Roman" w:hint="eastAsia"/>
          <w:sz w:val="32"/>
          <w:szCs w:val="32"/>
        </w:rPr>
        <w:t>纪律保障。评估工作坚持公平、公正和公开原则，严格执行评估纪律，开展</w:t>
      </w:r>
      <w:r>
        <w:rPr>
          <w:rFonts w:ascii="仿宋_GB2312" w:eastAsia="仿宋_GB2312" w:hAnsi="宋体" w:hint="eastAsia"/>
          <w:sz w:val="32"/>
          <w:szCs w:val="32"/>
        </w:rPr>
        <w:t>“</w:t>
      </w:r>
      <w:r>
        <w:rPr>
          <w:rFonts w:ascii="仿宋_GB2312" w:eastAsia="仿宋_GB2312" w:hAnsi="Times New Roman" w:hint="eastAsia"/>
          <w:sz w:val="32"/>
          <w:szCs w:val="32"/>
        </w:rPr>
        <w:t>阳光评估</w:t>
      </w:r>
      <w:r>
        <w:rPr>
          <w:rFonts w:ascii="仿宋_GB2312" w:eastAsia="仿宋_GB2312" w:hAnsi="宋体" w:hint="eastAsia"/>
          <w:sz w:val="32"/>
          <w:szCs w:val="32"/>
        </w:rPr>
        <w:t>”</w:t>
      </w:r>
      <w:r>
        <w:rPr>
          <w:rFonts w:ascii="仿宋_GB2312" w:eastAsia="仿宋_GB2312" w:hAnsi="Times New Roman" w:hint="eastAsia"/>
          <w:sz w:val="32"/>
          <w:szCs w:val="32"/>
        </w:rPr>
        <w:t>，广泛接受学校、教师、学生和社会各界的监督。省教育厅设置监督平台，接受问题反映和举报。</w:t>
      </w:r>
    </w:p>
    <w:p w:rsidR="00907B62" w:rsidRDefault="00907B62" w:rsidP="00907B62">
      <w:pPr>
        <w:spacing w:line="610" w:lineRule="exact"/>
        <w:rPr>
          <w:rFonts w:ascii="仿宋_GB2312" w:eastAsia="仿宋_GB2312" w:hAnsi="Times New Roman"/>
          <w:sz w:val="32"/>
          <w:szCs w:val="32"/>
        </w:rPr>
      </w:pPr>
    </w:p>
    <w:p w:rsidR="00907B62" w:rsidRDefault="00907B62" w:rsidP="00907B62">
      <w:pPr>
        <w:spacing w:line="610" w:lineRule="exact"/>
        <w:ind w:firstLineChars="200" w:firstLine="640"/>
        <w:rPr>
          <w:rFonts w:ascii="仿宋_GB2312" w:eastAsia="仿宋_GB2312" w:hAnsi="Times New Roman"/>
          <w:sz w:val="32"/>
          <w:szCs w:val="32"/>
        </w:rPr>
        <w:sectPr w:rsidR="00907B62">
          <w:footerReference w:type="default" r:id="rId5"/>
          <w:pgSz w:w="11906" w:h="16838"/>
          <w:pgMar w:top="1588" w:right="1474" w:bottom="1418" w:left="1588" w:header="851" w:footer="992" w:gutter="0"/>
          <w:cols w:space="720"/>
          <w:docGrid w:type="lines" w:linePitch="312"/>
        </w:sectPr>
      </w:pPr>
      <w:r>
        <w:rPr>
          <w:rFonts w:ascii="仿宋_GB2312" w:eastAsia="仿宋_GB2312" w:hAnsi="Times New Roman" w:hint="eastAsia"/>
          <w:sz w:val="32"/>
          <w:szCs w:val="32"/>
        </w:rPr>
        <w:t>附件：江苏省高品质示范高中建设评估细则（试行）</w:t>
      </w:r>
    </w:p>
    <w:p w:rsidR="00907B62" w:rsidRDefault="00907B62" w:rsidP="00907B62">
      <w:pPr>
        <w:adjustRightInd w:val="0"/>
        <w:snapToGrid w:val="0"/>
        <w:spacing w:afterLines="50" w:after="156" w:line="320" w:lineRule="exact"/>
        <w:rPr>
          <w:rFonts w:ascii="黑体" w:eastAsia="黑体" w:hAnsi="黑体" w:cs="宋体"/>
          <w:color w:val="000000"/>
          <w:sz w:val="32"/>
          <w:szCs w:val="32"/>
        </w:rPr>
      </w:pPr>
      <w:r>
        <w:rPr>
          <w:rFonts w:ascii="黑体" w:eastAsia="黑体" w:hAnsi="黑体" w:cs="宋体" w:hint="eastAsia"/>
          <w:color w:val="000000"/>
          <w:sz w:val="32"/>
          <w:szCs w:val="32"/>
        </w:rPr>
        <w:lastRenderedPageBreak/>
        <w:t>附件</w:t>
      </w:r>
    </w:p>
    <w:p w:rsidR="00907B62" w:rsidRDefault="00907B62" w:rsidP="00907B62">
      <w:pPr>
        <w:adjustRightInd w:val="0"/>
        <w:snapToGrid w:val="0"/>
        <w:spacing w:afterLines="50" w:after="156" w:line="320" w:lineRule="exact"/>
        <w:jc w:val="center"/>
        <w:rPr>
          <w:rFonts w:eastAsia="华文中宋" w:cs="宋体"/>
          <w:b/>
          <w:color w:val="000000"/>
          <w:sz w:val="36"/>
          <w:szCs w:val="36"/>
        </w:rPr>
      </w:pPr>
      <w:r>
        <w:rPr>
          <w:rFonts w:eastAsia="华文中宋" w:cs="宋体" w:hint="eastAsia"/>
          <w:b/>
          <w:color w:val="000000"/>
          <w:sz w:val="36"/>
          <w:szCs w:val="36"/>
        </w:rPr>
        <w:t>江苏省高品质示范高中建设评估细则</w:t>
      </w:r>
    </w:p>
    <w:p w:rsidR="00907B62" w:rsidRDefault="00907B62" w:rsidP="00907B62">
      <w:pPr>
        <w:adjustRightInd w:val="0"/>
        <w:snapToGrid w:val="0"/>
        <w:spacing w:afterLines="50" w:after="156" w:line="360" w:lineRule="exact"/>
        <w:jc w:val="center"/>
        <w:rPr>
          <w:rFonts w:ascii="华文中宋" w:eastAsia="华文中宋" w:hAnsi="华文中宋" w:cs="宋体"/>
          <w:color w:val="000000"/>
          <w:sz w:val="30"/>
          <w:szCs w:val="30"/>
        </w:rPr>
      </w:pPr>
      <w:r>
        <w:rPr>
          <w:rFonts w:ascii="华文中宋" w:eastAsia="华文中宋" w:hAnsi="华文中宋" w:cs="宋体" w:hint="eastAsia"/>
          <w:color w:val="000000"/>
          <w:sz w:val="30"/>
          <w:szCs w:val="30"/>
        </w:rPr>
        <w:t>（试行）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662"/>
        <w:gridCol w:w="7513"/>
      </w:tblGrid>
      <w:tr w:rsidR="00907B62" w:rsidTr="00B85FC6">
        <w:trPr>
          <w:trHeight w:val="576"/>
          <w:tblHeader/>
        </w:trPr>
        <w:tc>
          <w:tcPr>
            <w:tcW w:w="851"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20" w:lineRule="exact"/>
              <w:jc w:val="center"/>
              <w:rPr>
                <w:rFonts w:eastAsia="华文中宋" w:cs="宋体"/>
                <w:b/>
                <w:color w:val="000000"/>
                <w:kern w:val="0"/>
                <w:sz w:val="28"/>
                <w:szCs w:val="28"/>
              </w:rPr>
            </w:pPr>
            <w:r>
              <w:rPr>
                <w:rFonts w:eastAsia="华文中宋" w:cs="宋体" w:hint="eastAsia"/>
                <w:b/>
                <w:color w:val="000000"/>
                <w:kern w:val="0"/>
                <w:sz w:val="28"/>
                <w:szCs w:val="28"/>
              </w:rPr>
              <w:t>指标</w:t>
            </w:r>
          </w:p>
        </w:tc>
        <w:tc>
          <w:tcPr>
            <w:tcW w:w="6662"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20" w:lineRule="exact"/>
              <w:ind w:firstLineChars="100" w:firstLine="280"/>
              <w:jc w:val="center"/>
              <w:rPr>
                <w:rFonts w:eastAsia="华文中宋" w:cs="宋体"/>
                <w:b/>
                <w:color w:val="000000"/>
                <w:kern w:val="0"/>
                <w:sz w:val="28"/>
                <w:szCs w:val="28"/>
              </w:rPr>
            </w:pPr>
            <w:r>
              <w:rPr>
                <w:rFonts w:eastAsia="华文中宋" w:cs="宋体" w:hint="eastAsia"/>
                <w:b/>
                <w:color w:val="000000"/>
                <w:kern w:val="0"/>
                <w:sz w:val="28"/>
                <w:szCs w:val="28"/>
              </w:rPr>
              <w:t>建设要求</w:t>
            </w:r>
          </w:p>
        </w:tc>
        <w:tc>
          <w:tcPr>
            <w:tcW w:w="7513"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20" w:lineRule="exact"/>
              <w:jc w:val="center"/>
              <w:rPr>
                <w:rFonts w:eastAsia="华文中宋" w:cs="宋体"/>
                <w:b/>
                <w:color w:val="000000"/>
                <w:kern w:val="0"/>
                <w:sz w:val="28"/>
                <w:szCs w:val="28"/>
              </w:rPr>
            </w:pPr>
            <w:r>
              <w:rPr>
                <w:rFonts w:eastAsia="华文中宋" w:cs="宋体" w:hint="eastAsia"/>
                <w:b/>
                <w:color w:val="000000"/>
                <w:kern w:val="0"/>
                <w:sz w:val="28"/>
                <w:szCs w:val="28"/>
              </w:rPr>
              <w:t>评估细则</w:t>
            </w:r>
          </w:p>
        </w:tc>
      </w:tr>
      <w:tr w:rsidR="00907B62" w:rsidTr="00B85FC6">
        <w:trPr>
          <w:trHeight w:val="5179"/>
        </w:trPr>
        <w:tc>
          <w:tcPr>
            <w:tcW w:w="851"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00" w:lineRule="exact"/>
              <w:ind w:left="113" w:right="113"/>
              <w:jc w:val="center"/>
              <w:rPr>
                <w:rFonts w:ascii="宋体" w:cs="宋体"/>
                <w:b/>
                <w:color w:val="000000"/>
                <w:kern w:val="0"/>
                <w:sz w:val="24"/>
                <w:szCs w:val="20"/>
              </w:rPr>
            </w:pPr>
            <w:proofErr w:type="gramStart"/>
            <w:r>
              <w:rPr>
                <w:rFonts w:ascii="宋体" w:hAnsi="宋体" w:cs="宋体" w:hint="eastAsia"/>
                <w:b/>
                <w:color w:val="000000"/>
                <w:kern w:val="0"/>
                <w:sz w:val="24"/>
                <w:szCs w:val="20"/>
              </w:rPr>
              <w:t>一</w:t>
            </w:r>
            <w:proofErr w:type="gramEnd"/>
            <w:r>
              <w:rPr>
                <w:rFonts w:ascii="宋体" w:hAnsi="宋体" w:cs="宋体" w:hint="eastAsia"/>
                <w:b/>
                <w:color w:val="000000"/>
                <w:kern w:val="0"/>
                <w:sz w:val="24"/>
                <w:szCs w:val="20"/>
              </w:rPr>
              <w:t>立德树人</w:t>
            </w:r>
          </w:p>
        </w:tc>
        <w:tc>
          <w:tcPr>
            <w:tcW w:w="6662"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0"/>
              <w:rPr>
                <w:rFonts w:ascii="宋体" w:cs="宋体"/>
                <w:kern w:val="0"/>
                <w:sz w:val="24"/>
                <w:szCs w:val="20"/>
              </w:rPr>
            </w:pPr>
            <w:r>
              <w:rPr>
                <w:rFonts w:ascii="宋体" w:hAnsi="宋体" w:cs="宋体" w:hint="eastAsia"/>
                <w:kern w:val="0"/>
                <w:sz w:val="24"/>
                <w:szCs w:val="20"/>
              </w:rPr>
              <w:t>坚持党对学校工作的领导，坚持社会主义办学方向，坚持育人为本，德育为先，切实把立德树人根本任务落实到教育教学的各个过程和环节之中。全面推进社会主义核心价值观内化于心、外化于行，深入开展理想信念教育、以爱国主义为核心的民族精神和以改革创新为核心的时代精神教育、道德与法制教育、社会责任感教育，加强中华优秀传统文化和革命文化、社会主义先进文化教育。健全全员育人、全过程育人、全方位育人的体制机制，构建理论与实践、育德与育心、课内与课外相结合并富有特色的学校德育体系。强化实践育人，开发实践课程，广泛组织社会实践活动。发挥学校党团组织、学生社团的育人功能。建立学校教育、家庭教育、社会教育协同育人的机制，有良好成效。深入实施中小学生品格提升工程，并取得创造性经验和成效。</w:t>
            </w:r>
          </w:p>
        </w:tc>
        <w:tc>
          <w:tcPr>
            <w:tcW w:w="7513"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2"/>
              <w:rPr>
                <w:rFonts w:cs="宋体"/>
                <w:kern w:val="0"/>
                <w:sz w:val="24"/>
                <w:szCs w:val="20"/>
              </w:rPr>
            </w:pPr>
            <w:r>
              <w:rPr>
                <w:rFonts w:ascii="Times New Roman" w:hAnsi="Times New Roman"/>
                <w:b/>
                <w:color w:val="000000"/>
                <w:kern w:val="0"/>
                <w:sz w:val="24"/>
                <w:szCs w:val="20"/>
              </w:rPr>
              <w:t>1.1</w:t>
            </w:r>
            <w:r>
              <w:rPr>
                <w:rFonts w:cs="宋体" w:hint="eastAsia"/>
                <w:b/>
                <w:color w:val="000000"/>
                <w:kern w:val="0"/>
                <w:sz w:val="24"/>
                <w:szCs w:val="20"/>
              </w:rPr>
              <w:t>办学方向端正。</w:t>
            </w:r>
            <w:r>
              <w:rPr>
                <w:rFonts w:ascii="宋体" w:hAnsi="宋体" w:cs="宋体" w:hint="eastAsia"/>
                <w:kern w:val="0"/>
                <w:sz w:val="24"/>
                <w:szCs w:val="20"/>
              </w:rPr>
              <w:t>坚持社会主义办学方向，坚持育人为本，德育为先，遵循规律。</w:t>
            </w:r>
            <w:r>
              <w:rPr>
                <w:rFonts w:cs="宋体" w:hint="eastAsia"/>
                <w:kern w:val="0"/>
                <w:sz w:val="24"/>
                <w:szCs w:val="20"/>
              </w:rPr>
              <w:t>办学目标体现学校愿景、使命和特色，聚焦培养未来各行各业</w:t>
            </w:r>
            <w:r>
              <w:rPr>
                <w:rFonts w:cs="宋体" w:hint="eastAsia"/>
                <w:color w:val="000000"/>
                <w:kern w:val="0"/>
                <w:sz w:val="24"/>
                <w:szCs w:val="20"/>
              </w:rPr>
              <w:t>高素质</w:t>
            </w:r>
            <w:r>
              <w:rPr>
                <w:rFonts w:cs="宋体" w:hint="eastAsia"/>
                <w:kern w:val="0"/>
                <w:sz w:val="24"/>
                <w:szCs w:val="20"/>
              </w:rPr>
              <w:t>人才。育人目标体现全面而有个性和可持续发展的要求，聚焦学生正确价值观念、必备品格和关键能力的培育。</w:t>
            </w:r>
          </w:p>
          <w:p w:rsidR="00907B62" w:rsidRDefault="00907B62" w:rsidP="00B85FC6">
            <w:pPr>
              <w:adjustRightInd w:val="0"/>
              <w:snapToGrid w:val="0"/>
              <w:spacing w:line="380" w:lineRule="exact"/>
              <w:ind w:firstLineChars="200" w:firstLine="482"/>
              <w:rPr>
                <w:rFonts w:cs="宋体"/>
                <w:b/>
                <w:color w:val="000000"/>
                <w:kern w:val="0"/>
                <w:sz w:val="24"/>
                <w:szCs w:val="20"/>
              </w:rPr>
            </w:pPr>
            <w:r>
              <w:rPr>
                <w:rFonts w:ascii="Times New Roman" w:hAnsi="Times New Roman"/>
                <w:b/>
                <w:color w:val="000000"/>
                <w:kern w:val="0"/>
                <w:sz w:val="24"/>
                <w:szCs w:val="20"/>
              </w:rPr>
              <w:t>1.2</w:t>
            </w:r>
            <w:r>
              <w:rPr>
                <w:rFonts w:cs="宋体" w:hint="eastAsia"/>
                <w:b/>
                <w:color w:val="000000"/>
                <w:kern w:val="0"/>
                <w:sz w:val="24"/>
                <w:szCs w:val="20"/>
              </w:rPr>
              <w:t>德育体系完善。</w:t>
            </w:r>
            <w:r>
              <w:rPr>
                <w:rFonts w:cs="宋体" w:hint="eastAsia"/>
                <w:bCs/>
                <w:color w:val="000000"/>
                <w:kern w:val="0"/>
                <w:sz w:val="24"/>
                <w:szCs w:val="20"/>
              </w:rPr>
              <w:t>德育目标明确，思路清晰，方法科学，课程配套，措施有力。整体构建</w:t>
            </w:r>
            <w:r>
              <w:rPr>
                <w:rFonts w:cs="宋体" w:hint="eastAsia"/>
                <w:kern w:val="0"/>
                <w:sz w:val="24"/>
                <w:szCs w:val="20"/>
              </w:rPr>
              <w:t>全员育人、全程育人、全方位育人的体制机制。形成课程育人、文化育人、活动育人、实践育人和管理育人的多元育人体系。党团组织、学校教育、家庭教育和社会教育和谐互动，协同整合。</w:t>
            </w:r>
          </w:p>
          <w:p w:rsidR="00907B62" w:rsidRDefault="00907B62" w:rsidP="00B85FC6">
            <w:pPr>
              <w:adjustRightInd w:val="0"/>
              <w:snapToGrid w:val="0"/>
              <w:spacing w:line="380" w:lineRule="exact"/>
              <w:ind w:firstLineChars="200" w:firstLine="482"/>
              <w:rPr>
                <w:rFonts w:cs="宋体"/>
                <w:b/>
                <w:color w:val="000000"/>
                <w:kern w:val="0"/>
                <w:sz w:val="24"/>
                <w:szCs w:val="20"/>
              </w:rPr>
            </w:pPr>
            <w:r>
              <w:rPr>
                <w:rFonts w:ascii="Times New Roman" w:hAnsi="Times New Roman"/>
                <w:b/>
                <w:color w:val="000000"/>
                <w:kern w:val="0"/>
                <w:sz w:val="24"/>
                <w:szCs w:val="20"/>
              </w:rPr>
              <w:t>1.3</w:t>
            </w:r>
            <w:proofErr w:type="gramStart"/>
            <w:r>
              <w:rPr>
                <w:rFonts w:cs="宋体" w:hint="eastAsia"/>
                <w:b/>
                <w:color w:val="000000"/>
                <w:kern w:val="0"/>
                <w:sz w:val="24"/>
                <w:szCs w:val="20"/>
              </w:rPr>
              <w:t>育人成效</w:t>
            </w:r>
            <w:proofErr w:type="gramEnd"/>
            <w:r>
              <w:rPr>
                <w:rFonts w:cs="宋体" w:hint="eastAsia"/>
                <w:b/>
                <w:color w:val="000000"/>
                <w:kern w:val="0"/>
                <w:sz w:val="24"/>
                <w:szCs w:val="20"/>
              </w:rPr>
              <w:t>显著。</w:t>
            </w:r>
            <w:r>
              <w:rPr>
                <w:rFonts w:cs="宋体" w:hint="eastAsia"/>
                <w:bCs/>
                <w:color w:val="000000"/>
                <w:kern w:val="0"/>
                <w:sz w:val="24"/>
                <w:szCs w:val="20"/>
              </w:rPr>
              <w:t>学生“三观”端正，素质优秀，得到社会广泛认可。</w:t>
            </w:r>
            <w:r>
              <w:rPr>
                <w:rFonts w:cs="宋体" w:hint="eastAsia"/>
                <w:kern w:val="0"/>
                <w:sz w:val="24"/>
                <w:szCs w:val="20"/>
              </w:rPr>
              <w:t>学校育人经验和成果在省乃至更大范围进行交流或表彰。学校获得省级及以上文明单位称号。</w:t>
            </w:r>
          </w:p>
        </w:tc>
      </w:tr>
      <w:tr w:rsidR="00907B62" w:rsidTr="00B85FC6">
        <w:tc>
          <w:tcPr>
            <w:tcW w:w="851"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00" w:lineRule="exact"/>
              <w:ind w:left="113" w:right="113"/>
              <w:jc w:val="center"/>
              <w:rPr>
                <w:rFonts w:ascii="宋体" w:cs="宋体"/>
                <w:b/>
                <w:color w:val="000000"/>
                <w:kern w:val="0"/>
                <w:sz w:val="24"/>
                <w:szCs w:val="20"/>
              </w:rPr>
            </w:pP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t>二</w:t>
            </w:r>
            <w:r>
              <w:rPr>
                <w:rFonts w:ascii="宋体" w:hAnsi="宋体" w:cs="宋体"/>
                <w:b/>
                <w:color w:val="000000"/>
                <w:kern w:val="0"/>
                <w:sz w:val="24"/>
                <w:szCs w:val="20"/>
              </w:rPr>
              <w:t xml:space="preserve">  </w:t>
            </w:r>
            <w:r>
              <w:rPr>
                <w:rFonts w:ascii="宋体" w:hAnsi="宋体" w:cs="宋体" w:hint="eastAsia"/>
                <w:b/>
                <w:color w:val="000000"/>
                <w:kern w:val="0"/>
                <w:sz w:val="24"/>
                <w:szCs w:val="20"/>
              </w:rPr>
              <w:t>办</w:t>
            </w: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t>学</w:t>
            </w: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t>思</w:t>
            </w: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t>想</w:t>
            </w:r>
          </w:p>
        </w:tc>
        <w:tc>
          <w:tcPr>
            <w:tcW w:w="6662"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0"/>
              <w:rPr>
                <w:rFonts w:ascii="宋体" w:cs="宋体"/>
                <w:bCs/>
                <w:color w:val="000000"/>
                <w:kern w:val="0"/>
                <w:sz w:val="24"/>
                <w:szCs w:val="20"/>
              </w:rPr>
            </w:pPr>
            <w:r>
              <w:rPr>
                <w:rFonts w:ascii="宋体" w:hAnsi="宋体" w:cs="宋体" w:hint="eastAsia"/>
                <w:color w:val="000000"/>
                <w:kern w:val="0"/>
                <w:sz w:val="24"/>
                <w:szCs w:val="20"/>
              </w:rPr>
              <w:lastRenderedPageBreak/>
              <w:t>适应教育现代化要求，</w:t>
            </w:r>
            <w:r>
              <w:rPr>
                <w:rFonts w:ascii="宋体" w:hAnsi="宋体" w:cs="宋体" w:hint="eastAsia"/>
                <w:bCs/>
                <w:color w:val="000000"/>
                <w:kern w:val="0"/>
                <w:sz w:val="24"/>
                <w:szCs w:val="20"/>
              </w:rPr>
              <w:t>科学凝练符合时代要求和自身特点的鲜明办学理念和思想文化</w:t>
            </w:r>
            <w:r>
              <w:rPr>
                <w:rFonts w:ascii="宋体" w:hAnsi="宋体" w:cs="宋体" w:hint="eastAsia"/>
                <w:color w:val="000000"/>
                <w:kern w:val="0"/>
                <w:sz w:val="24"/>
                <w:szCs w:val="20"/>
              </w:rPr>
              <w:t>，清晰回答并细化落实培养什么人、怎样培养人这个根本问题，</w:t>
            </w:r>
            <w:r>
              <w:rPr>
                <w:rFonts w:ascii="宋体" w:hAnsi="宋体" w:cs="宋体" w:hint="eastAsia"/>
                <w:bCs/>
                <w:color w:val="000000"/>
                <w:kern w:val="0"/>
                <w:sz w:val="24"/>
                <w:szCs w:val="20"/>
              </w:rPr>
              <w:t>提炼本校独有的校训校风</w:t>
            </w:r>
            <w:r>
              <w:rPr>
                <w:rFonts w:ascii="宋体" w:hAnsi="宋体" w:cs="宋体" w:hint="eastAsia"/>
                <w:color w:val="000000"/>
                <w:kern w:val="0"/>
                <w:sz w:val="24"/>
                <w:szCs w:val="20"/>
              </w:rPr>
              <w:t>，</w:t>
            </w:r>
            <w:r>
              <w:rPr>
                <w:rFonts w:ascii="宋体" w:hAnsi="宋体" w:cs="宋体" w:hint="eastAsia"/>
                <w:bCs/>
                <w:color w:val="000000"/>
                <w:kern w:val="0"/>
                <w:sz w:val="24"/>
                <w:szCs w:val="20"/>
              </w:rPr>
              <w:t>并落实到学校教育、教学、生活、管理活动过程之中</w:t>
            </w:r>
            <w:r>
              <w:rPr>
                <w:rFonts w:ascii="宋体" w:hAnsi="宋体" w:cs="宋体" w:hint="eastAsia"/>
                <w:color w:val="000000"/>
                <w:kern w:val="0"/>
                <w:sz w:val="24"/>
                <w:szCs w:val="20"/>
              </w:rPr>
              <w:t>，</w:t>
            </w:r>
            <w:r>
              <w:rPr>
                <w:rFonts w:ascii="宋体" w:hAnsi="宋体" w:cs="宋体" w:hint="eastAsia"/>
                <w:bCs/>
                <w:color w:val="000000"/>
                <w:kern w:val="0"/>
                <w:sz w:val="24"/>
                <w:szCs w:val="20"/>
              </w:rPr>
              <w:t>持之以恒</w:t>
            </w:r>
            <w:proofErr w:type="gramStart"/>
            <w:r>
              <w:rPr>
                <w:rFonts w:ascii="宋体" w:hAnsi="宋体" w:cs="宋体" w:hint="eastAsia"/>
                <w:bCs/>
                <w:color w:val="000000"/>
                <w:kern w:val="0"/>
                <w:sz w:val="24"/>
                <w:szCs w:val="20"/>
              </w:rPr>
              <w:lastRenderedPageBreak/>
              <w:t>践行</w:t>
            </w:r>
            <w:proofErr w:type="gramEnd"/>
            <w:r>
              <w:rPr>
                <w:rFonts w:ascii="宋体" w:hAnsi="宋体" w:cs="宋体" w:hint="eastAsia"/>
                <w:bCs/>
                <w:color w:val="000000"/>
                <w:kern w:val="0"/>
                <w:sz w:val="24"/>
                <w:szCs w:val="20"/>
              </w:rPr>
              <w:t>和坚守学校特有的精神文化</w:t>
            </w:r>
            <w:r>
              <w:rPr>
                <w:rFonts w:ascii="宋体" w:hAnsi="宋体" w:cs="宋体" w:hint="eastAsia"/>
                <w:color w:val="000000"/>
                <w:kern w:val="0"/>
                <w:sz w:val="24"/>
                <w:szCs w:val="20"/>
              </w:rPr>
              <w:t>，</w:t>
            </w:r>
            <w:r>
              <w:rPr>
                <w:rFonts w:ascii="宋体" w:hAnsi="宋体" w:cs="宋体" w:hint="eastAsia"/>
                <w:bCs/>
                <w:color w:val="000000"/>
                <w:kern w:val="0"/>
                <w:sz w:val="24"/>
                <w:szCs w:val="20"/>
              </w:rPr>
              <w:t>成为学校的凝聚力和</w:t>
            </w:r>
            <w:hyperlink r:id="rId6" w:tgtFrame="_blank" w:history="1">
              <w:r>
                <w:rPr>
                  <w:rFonts w:ascii="宋体" w:hAnsi="宋体" w:cs="宋体" w:hint="eastAsia"/>
                  <w:bCs/>
                  <w:color w:val="000000"/>
                  <w:kern w:val="0"/>
                  <w:sz w:val="24"/>
                  <w:szCs w:val="20"/>
                </w:rPr>
                <w:t>核心竞争力</w:t>
              </w:r>
            </w:hyperlink>
            <w:r>
              <w:rPr>
                <w:rFonts w:ascii="宋体" w:hAnsi="宋体" w:cs="宋体" w:hint="eastAsia"/>
                <w:bCs/>
                <w:color w:val="000000"/>
                <w:kern w:val="0"/>
                <w:sz w:val="24"/>
                <w:szCs w:val="20"/>
              </w:rPr>
              <w:t>。传承优秀传统文化，弘扬现代文化，建设学校特色文化，让学校成为区域文明、文化的高地，引领社会风尚。提升校园品位，</w:t>
            </w:r>
            <w:proofErr w:type="gramStart"/>
            <w:r>
              <w:rPr>
                <w:rFonts w:ascii="宋体" w:hAnsi="宋体" w:cs="宋体" w:hint="eastAsia"/>
                <w:bCs/>
                <w:color w:val="000000"/>
                <w:kern w:val="0"/>
                <w:sz w:val="24"/>
                <w:szCs w:val="20"/>
              </w:rPr>
              <w:t>通过物型课程</w:t>
            </w:r>
            <w:proofErr w:type="gramEnd"/>
            <w:r>
              <w:rPr>
                <w:rFonts w:ascii="宋体" w:hAnsi="宋体" w:cs="宋体" w:hint="eastAsia"/>
                <w:bCs/>
                <w:color w:val="000000"/>
                <w:kern w:val="0"/>
                <w:sz w:val="24"/>
                <w:szCs w:val="20"/>
              </w:rPr>
              <w:t>赋予校园建设更显现的文化立意、教育创意和课程寓意，以有美感、能品味、可体验、会生成的式样化室内外学习场所，发挥潜移默化的育人作用。塑造符合教学规律、具有时代特点的教学文化。形成广大师生普遍认同并自觉遵守的价值追求和行为准则。</w:t>
            </w:r>
          </w:p>
        </w:tc>
        <w:tc>
          <w:tcPr>
            <w:tcW w:w="7513"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2"/>
              <w:rPr>
                <w:rFonts w:cs="宋体"/>
                <w:b/>
                <w:color w:val="000000"/>
                <w:kern w:val="0"/>
                <w:sz w:val="24"/>
                <w:szCs w:val="20"/>
              </w:rPr>
            </w:pPr>
            <w:r>
              <w:rPr>
                <w:rFonts w:ascii="Times New Roman" w:hAnsi="Times New Roman"/>
                <w:b/>
                <w:color w:val="000000"/>
                <w:kern w:val="0"/>
                <w:sz w:val="24"/>
                <w:szCs w:val="20"/>
              </w:rPr>
              <w:lastRenderedPageBreak/>
              <w:t>2.1</w:t>
            </w:r>
            <w:r>
              <w:rPr>
                <w:rFonts w:cs="宋体" w:hint="eastAsia"/>
                <w:b/>
                <w:color w:val="000000"/>
                <w:kern w:val="0"/>
                <w:sz w:val="24"/>
                <w:szCs w:val="20"/>
              </w:rPr>
              <w:t>教育观念先进。</w:t>
            </w:r>
            <w:r>
              <w:rPr>
                <w:rFonts w:cs="宋体" w:hint="eastAsia"/>
                <w:color w:val="000000"/>
                <w:kern w:val="0"/>
                <w:sz w:val="24"/>
                <w:szCs w:val="20"/>
              </w:rPr>
              <w:t>遵循教育规律，结合自身特点，回答培养什么人、怎样培养人这一根本问题，有鲜明主张，有清晰表述，有深入论证，</w:t>
            </w:r>
            <w:proofErr w:type="gramStart"/>
            <w:r>
              <w:rPr>
                <w:rFonts w:cs="宋体" w:hint="eastAsia"/>
                <w:color w:val="000000"/>
                <w:kern w:val="0"/>
                <w:sz w:val="24"/>
                <w:szCs w:val="20"/>
              </w:rPr>
              <w:t>凝练形成</w:t>
            </w:r>
            <w:proofErr w:type="gramEnd"/>
            <w:r>
              <w:rPr>
                <w:rFonts w:cs="宋体" w:hint="eastAsia"/>
                <w:color w:val="000000"/>
                <w:kern w:val="0"/>
                <w:sz w:val="24"/>
                <w:szCs w:val="20"/>
              </w:rPr>
              <w:t>了完整的办学理念体系。办学理念在国内有广泛影响，发挥了价值示范与引领作用。</w:t>
            </w:r>
          </w:p>
          <w:p w:rsidR="00907B62" w:rsidRDefault="00907B62" w:rsidP="00B85FC6">
            <w:pPr>
              <w:adjustRightInd w:val="0"/>
              <w:snapToGrid w:val="0"/>
              <w:spacing w:line="380" w:lineRule="exact"/>
              <w:ind w:firstLineChars="200" w:firstLine="482"/>
              <w:rPr>
                <w:rFonts w:ascii="Times New Roman" w:hAnsi="Times New Roman"/>
                <w:b/>
                <w:color w:val="000000"/>
                <w:kern w:val="0"/>
                <w:sz w:val="24"/>
                <w:szCs w:val="20"/>
              </w:rPr>
            </w:pPr>
            <w:r>
              <w:rPr>
                <w:rFonts w:ascii="Times New Roman" w:hAnsi="Times New Roman"/>
                <w:b/>
                <w:color w:val="000000"/>
                <w:kern w:val="0"/>
                <w:sz w:val="24"/>
                <w:szCs w:val="20"/>
              </w:rPr>
              <w:lastRenderedPageBreak/>
              <w:t xml:space="preserve">2.2 </w:t>
            </w:r>
            <w:r>
              <w:rPr>
                <w:rFonts w:ascii="Times New Roman" w:hAnsi="Times New Roman" w:hint="eastAsia"/>
                <w:b/>
                <w:color w:val="000000"/>
                <w:kern w:val="0"/>
                <w:sz w:val="24"/>
                <w:szCs w:val="20"/>
              </w:rPr>
              <w:t>实践彰显价值。</w:t>
            </w:r>
            <w:r>
              <w:rPr>
                <w:rFonts w:ascii="Times New Roman" w:hAnsi="Times New Roman" w:hint="eastAsia"/>
                <w:bCs/>
                <w:color w:val="000000"/>
                <w:kern w:val="0"/>
                <w:sz w:val="24"/>
                <w:szCs w:val="20"/>
              </w:rPr>
              <w:t>学校教育教学改革和管理评价活动等充分体现办学理念，实践成效与价值指向一致。学生感受、社会评价与学校办学思想追求一致程度高。</w:t>
            </w:r>
          </w:p>
          <w:p w:rsidR="00907B62" w:rsidRDefault="00907B62" w:rsidP="00B85FC6">
            <w:pPr>
              <w:adjustRightInd w:val="0"/>
              <w:snapToGrid w:val="0"/>
              <w:spacing w:line="380" w:lineRule="exact"/>
              <w:ind w:firstLineChars="200" w:firstLine="482"/>
              <w:rPr>
                <w:rFonts w:cs="宋体"/>
                <w:b/>
                <w:color w:val="000000"/>
                <w:kern w:val="0"/>
                <w:sz w:val="24"/>
                <w:szCs w:val="20"/>
              </w:rPr>
            </w:pPr>
            <w:r>
              <w:rPr>
                <w:rFonts w:ascii="Times New Roman" w:hAnsi="Times New Roman"/>
                <w:b/>
                <w:color w:val="000000"/>
                <w:kern w:val="0"/>
                <w:sz w:val="24"/>
                <w:szCs w:val="20"/>
              </w:rPr>
              <w:t>2.3</w:t>
            </w:r>
            <w:r>
              <w:rPr>
                <w:rFonts w:ascii="Times New Roman" w:hAnsi="Times New Roman" w:hint="eastAsia"/>
                <w:b/>
                <w:color w:val="000000"/>
                <w:kern w:val="0"/>
                <w:sz w:val="24"/>
                <w:szCs w:val="20"/>
              </w:rPr>
              <w:t>文化氛围浓郁。</w:t>
            </w:r>
            <w:r>
              <w:rPr>
                <w:rFonts w:ascii="Times New Roman" w:hAnsi="Times New Roman" w:hint="eastAsia"/>
                <w:bCs/>
                <w:color w:val="000000"/>
                <w:kern w:val="0"/>
                <w:sz w:val="24"/>
                <w:szCs w:val="20"/>
              </w:rPr>
              <w:t>校园环境彰显办学理念与文化追求，精致有品位，充分发挥潜移默化的育人作用。校风校训成为师生普遍认同并自觉遵守的价值追求和行为准则。学校文化传媒品质高，价值取向积极。校园</w:t>
            </w:r>
            <w:r>
              <w:rPr>
                <w:rFonts w:ascii="Times New Roman" w:hAnsi="Times New Roman" w:hint="eastAsia"/>
                <w:color w:val="000000"/>
                <w:kern w:val="0"/>
                <w:sz w:val="24"/>
                <w:szCs w:val="20"/>
              </w:rPr>
              <w:t>成为区域文明和文化的高地，</w:t>
            </w:r>
            <w:r>
              <w:rPr>
                <w:rFonts w:ascii="Times New Roman" w:hAnsi="Times New Roman" w:hint="eastAsia"/>
                <w:bCs/>
                <w:color w:val="000000"/>
                <w:kern w:val="0"/>
                <w:sz w:val="24"/>
                <w:szCs w:val="20"/>
              </w:rPr>
              <w:t>产生积极</w:t>
            </w:r>
            <w:r>
              <w:rPr>
                <w:rFonts w:ascii="Times New Roman" w:hAnsi="Times New Roman" w:hint="eastAsia"/>
                <w:color w:val="000000"/>
                <w:kern w:val="0"/>
                <w:sz w:val="24"/>
                <w:szCs w:val="20"/>
              </w:rPr>
              <w:t>影响力，引领社会风尚。</w:t>
            </w:r>
          </w:p>
        </w:tc>
      </w:tr>
      <w:tr w:rsidR="00907B62" w:rsidTr="00B85FC6">
        <w:tc>
          <w:tcPr>
            <w:tcW w:w="851"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lastRenderedPageBreak/>
              <w:t>三</w:t>
            </w:r>
            <w:r>
              <w:rPr>
                <w:rFonts w:ascii="宋体" w:hAnsi="宋体" w:cs="宋体"/>
                <w:b/>
                <w:color w:val="000000"/>
                <w:kern w:val="0"/>
                <w:sz w:val="24"/>
                <w:szCs w:val="20"/>
              </w:rPr>
              <w:t xml:space="preserve"> </w:t>
            </w:r>
            <w:r>
              <w:rPr>
                <w:rFonts w:ascii="宋体" w:hAnsi="宋体" w:cs="宋体" w:hint="eastAsia"/>
                <w:b/>
                <w:color w:val="000000"/>
                <w:kern w:val="0"/>
                <w:sz w:val="24"/>
                <w:szCs w:val="20"/>
              </w:rPr>
              <w:t>师资队伍</w:t>
            </w:r>
          </w:p>
        </w:tc>
        <w:tc>
          <w:tcPr>
            <w:tcW w:w="6662"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0"/>
              <w:rPr>
                <w:rFonts w:ascii="宋体" w:cs="宋体"/>
                <w:bCs/>
                <w:color w:val="000000"/>
                <w:kern w:val="0"/>
                <w:sz w:val="24"/>
                <w:szCs w:val="20"/>
              </w:rPr>
            </w:pPr>
            <w:r>
              <w:rPr>
                <w:rFonts w:ascii="宋体" w:hAnsi="宋体" w:cs="宋体" w:hint="eastAsia"/>
                <w:bCs/>
                <w:color w:val="000000"/>
                <w:kern w:val="0"/>
                <w:sz w:val="24"/>
                <w:szCs w:val="20"/>
              </w:rPr>
              <w:t>建成结构合理、素质优秀、有理想信念、有道德情操、有扎实学识、有仁爱之心的教师队伍。青年教师、骨干教师发展机制健全，教师专业成长富有成效。学校管理团队德高、业精、善管</w:t>
            </w:r>
            <w:r>
              <w:rPr>
                <w:rFonts w:ascii="宋体" w:hAnsi="宋体" w:cs="宋体" w:hint="eastAsia"/>
                <w:color w:val="000000"/>
                <w:kern w:val="0"/>
                <w:sz w:val="24"/>
                <w:szCs w:val="20"/>
              </w:rPr>
              <w:t>，</w:t>
            </w:r>
            <w:r>
              <w:rPr>
                <w:rFonts w:ascii="宋体" w:hAnsi="宋体" w:cs="宋体" w:hint="eastAsia"/>
                <w:bCs/>
                <w:color w:val="000000"/>
                <w:kern w:val="0"/>
                <w:sz w:val="24"/>
                <w:szCs w:val="20"/>
              </w:rPr>
              <w:t>勇于担当</w:t>
            </w:r>
            <w:r>
              <w:rPr>
                <w:rFonts w:ascii="宋体" w:hAnsi="宋体" w:cs="宋体" w:hint="eastAsia"/>
                <w:color w:val="000000"/>
                <w:kern w:val="0"/>
                <w:sz w:val="24"/>
                <w:szCs w:val="20"/>
              </w:rPr>
              <w:t>，</w:t>
            </w:r>
            <w:r>
              <w:rPr>
                <w:rFonts w:ascii="宋体" w:hAnsi="宋体" w:cs="宋体" w:hint="eastAsia"/>
                <w:bCs/>
                <w:color w:val="000000"/>
                <w:kern w:val="0"/>
                <w:sz w:val="24"/>
                <w:szCs w:val="20"/>
              </w:rPr>
              <w:t>具有向心力、凝聚力和执行力。校长和优秀教师在全国知名</w:t>
            </w:r>
            <w:r>
              <w:rPr>
                <w:rFonts w:ascii="宋体" w:hAnsi="宋体" w:cs="宋体" w:hint="eastAsia"/>
                <w:color w:val="000000"/>
                <w:kern w:val="0"/>
                <w:sz w:val="24"/>
                <w:szCs w:val="20"/>
              </w:rPr>
              <w:t>，</w:t>
            </w:r>
            <w:r>
              <w:rPr>
                <w:rFonts w:ascii="宋体" w:hAnsi="宋体" w:cs="宋体" w:hint="eastAsia"/>
                <w:bCs/>
                <w:color w:val="000000"/>
                <w:kern w:val="0"/>
                <w:sz w:val="24"/>
                <w:szCs w:val="20"/>
              </w:rPr>
              <w:t>水平一流。建有学科覆盖面广的特级教师或骨干教师团队，形成梯度，并具有很强的示范引领能力，教育教学成果在国内有较大影响。师德师风建设卓有成效，教师群体师德表现良好</w:t>
            </w:r>
            <w:r>
              <w:rPr>
                <w:rFonts w:ascii="宋体" w:hAnsi="宋体" w:cs="宋体" w:hint="eastAsia"/>
                <w:color w:val="000000"/>
                <w:kern w:val="0"/>
                <w:sz w:val="24"/>
                <w:szCs w:val="20"/>
              </w:rPr>
              <w:t>，</w:t>
            </w:r>
            <w:r>
              <w:rPr>
                <w:rFonts w:ascii="宋体" w:hAnsi="宋体" w:cs="宋体" w:hint="eastAsia"/>
                <w:bCs/>
                <w:color w:val="000000"/>
                <w:kern w:val="0"/>
                <w:sz w:val="24"/>
                <w:szCs w:val="20"/>
              </w:rPr>
              <w:t>学生、家长、同行及社会赞誉度高。确立并实施科研兴教、强教战略，校长重视教育科研工作，有健全的教育科研体系和广泛参与的科研氛围，教育科研成果在省内外有较大影响。</w:t>
            </w:r>
          </w:p>
        </w:tc>
        <w:tc>
          <w:tcPr>
            <w:tcW w:w="7513"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2"/>
              <w:rPr>
                <w:rFonts w:ascii="Times New Roman" w:hAnsi="Times New Roman"/>
                <w:b/>
                <w:color w:val="000000"/>
                <w:kern w:val="0"/>
                <w:sz w:val="24"/>
                <w:szCs w:val="20"/>
              </w:rPr>
            </w:pPr>
            <w:r>
              <w:rPr>
                <w:rFonts w:ascii="Times New Roman" w:hAnsi="Times New Roman"/>
                <w:b/>
                <w:color w:val="000000"/>
                <w:kern w:val="0"/>
                <w:sz w:val="24"/>
                <w:szCs w:val="20"/>
              </w:rPr>
              <w:t>3.1</w:t>
            </w:r>
            <w:r>
              <w:rPr>
                <w:rFonts w:ascii="Times New Roman" w:hAnsi="Times New Roman" w:hint="eastAsia"/>
                <w:b/>
                <w:color w:val="000000"/>
                <w:kern w:val="0"/>
                <w:sz w:val="24"/>
                <w:szCs w:val="20"/>
              </w:rPr>
              <w:t>发展机制创新。</w:t>
            </w:r>
            <w:r>
              <w:rPr>
                <w:rFonts w:ascii="Times New Roman" w:hAnsi="Times New Roman" w:hint="eastAsia"/>
                <w:kern w:val="0"/>
                <w:sz w:val="24"/>
                <w:szCs w:val="20"/>
              </w:rPr>
              <w:t>形成教师专业发展整体规划，健全保障制度，促进学习型组织建设，落实各种类型教师的专业发展举措。形成促进教师专业发展的体系化经验，在省内外产生影响。</w:t>
            </w:r>
          </w:p>
          <w:p w:rsidR="00907B62" w:rsidRDefault="00907B62" w:rsidP="00B85FC6">
            <w:pPr>
              <w:adjustRightInd w:val="0"/>
              <w:snapToGrid w:val="0"/>
              <w:spacing w:line="380" w:lineRule="exact"/>
              <w:ind w:firstLineChars="200" w:firstLine="482"/>
              <w:rPr>
                <w:rFonts w:ascii="Times New Roman" w:hAnsi="Times New Roman"/>
                <w:b/>
                <w:color w:val="000000"/>
                <w:kern w:val="0"/>
                <w:sz w:val="24"/>
                <w:szCs w:val="20"/>
              </w:rPr>
            </w:pPr>
            <w:r>
              <w:rPr>
                <w:rFonts w:ascii="Times New Roman" w:hAnsi="Times New Roman"/>
                <w:b/>
                <w:color w:val="000000"/>
                <w:kern w:val="0"/>
                <w:sz w:val="24"/>
                <w:szCs w:val="20"/>
              </w:rPr>
              <w:t xml:space="preserve">3.2 </w:t>
            </w:r>
            <w:r>
              <w:rPr>
                <w:rFonts w:ascii="Times New Roman" w:hAnsi="Times New Roman" w:hint="eastAsia"/>
                <w:b/>
                <w:color w:val="000000"/>
                <w:kern w:val="0"/>
                <w:sz w:val="24"/>
                <w:szCs w:val="20"/>
              </w:rPr>
              <w:t>整体水平一流。</w:t>
            </w:r>
            <w:r>
              <w:rPr>
                <w:rFonts w:ascii="Times New Roman" w:hAnsi="Times New Roman" w:hint="eastAsia"/>
                <w:kern w:val="0"/>
                <w:sz w:val="24"/>
                <w:szCs w:val="20"/>
              </w:rPr>
              <w:t>教师队伍数量充足，结构合理，整体素质高。师德师风建设成效显著，学生、家长、同行及社会赞誉度高。省特级教师及骨干教师的学科覆盖面广，示范引领能力强。校长或教师领军人物在省内外知名，水平一流。</w:t>
            </w:r>
          </w:p>
          <w:p w:rsidR="00907B62" w:rsidRDefault="00907B62" w:rsidP="00B85FC6">
            <w:pPr>
              <w:adjustRightInd w:val="0"/>
              <w:snapToGrid w:val="0"/>
              <w:spacing w:line="380" w:lineRule="exact"/>
              <w:ind w:firstLineChars="200" w:firstLine="482"/>
              <w:rPr>
                <w:rFonts w:ascii="Times New Roman" w:hAnsi="Times New Roman"/>
                <w:b/>
                <w:color w:val="000000"/>
                <w:kern w:val="0"/>
                <w:sz w:val="24"/>
                <w:szCs w:val="20"/>
              </w:rPr>
            </w:pPr>
            <w:r>
              <w:rPr>
                <w:rFonts w:ascii="Times New Roman" w:hAnsi="Times New Roman"/>
                <w:b/>
                <w:color w:val="000000"/>
                <w:kern w:val="0"/>
                <w:sz w:val="24"/>
                <w:szCs w:val="20"/>
              </w:rPr>
              <w:t>3.3</w:t>
            </w:r>
            <w:r>
              <w:rPr>
                <w:rFonts w:ascii="Times New Roman" w:hAnsi="Times New Roman" w:hint="eastAsia"/>
                <w:b/>
                <w:color w:val="000000"/>
                <w:kern w:val="0"/>
                <w:sz w:val="24"/>
                <w:szCs w:val="20"/>
              </w:rPr>
              <w:t>科研成果突出。</w:t>
            </w:r>
            <w:r>
              <w:rPr>
                <w:rFonts w:ascii="Times New Roman" w:hAnsi="Times New Roman" w:hint="eastAsia"/>
                <w:kern w:val="0"/>
                <w:sz w:val="24"/>
                <w:szCs w:val="20"/>
              </w:rPr>
              <w:t>教科研氛围浓厚，体系健全，教师广泛参与校本教研，紧密结合教育教学实践形成高质量教科研成果。获得省政府教学成果奖、国家基础教育教学成果奖或其他高层次成果奖，教育教学成果在国内有较大影响。</w:t>
            </w:r>
          </w:p>
        </w:tc>
      </w:tr>
      <w:tr w:rsidR="00907B62" w:rsidTr="00B85FC6">
        <w:tc>
          <w:tcPr>
            <w:tcW w:w="851"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00" w:lineRule="exact"/>
              <w:ind w:left="113" w:right="113"/>
              <w:jc w:val="center"/>
              <w:rPr>
                <w:rFonts w:ascii="宋体" w:cs="宋体"/>
                <w:b/>
                <w:color w:val="000000"/>
                <w:kern w:val="0"/>
                <w:sz w:val="24"/>
                <w:szCs w:val="20"/>
              </w:rPr>
            </w:pP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t>四</w:t>
            </w:r>
            <w:r>
              <w:rPr>
                <w:rFonts w:ascii="宋体" w:hAnsi="宋体" w:cs="宋体"/>
                <w:b/>
                <w:color w:val="000000"/>
                <w:kern w:val="0"/>
                <w:sz w:val="24"/>
                <w:szCs w:val="20"/>
              </w:rPr>
              <w:t xml:space="preserve"> </w:t>
            </w:r>
            <w:r>
              <w:rPr>
                <w:rFonts w:ascii="宋体" w:hAnsi="宋体" w:cs="宋体" w:hint="eastAsia"/>
                <w:b/>
                <w:color w:val="000000"/>
                <w:kern w:val="0"/>
                <w:sz w:val="24"/>
                <w:szCs w:val="20"/>
              </w:rPr>
              <w:t>课程体系</w:t>
            </w:r>
          </w:p>
        </w:tc>
        <w:tc>
          <w:tcPr>
            <w:tcW w:w="6662"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spacing w:line="380" w:lineRule="exact"/>
              <w:ind w:firstLineChars="200" w:firstLine="480"/>
              <w:rPr>
                <w:rFonts w:ascii="宋体" w:cs="宋体"/>
                <w:color w:val="000000"/>
                <w:kern w:val="0"/>
                <w:sz w:val="24"/>
                <w:szCs w:val="20"/>
              </w:rPr>
            </w:pPr>
            <w:r>
              <w:rPr>
                <w:rFonts w:ascii="宋体" w:hAnsi="宋体" w:cs="宋体" w:hint="eastAsia"/>
                <w:bCs/>
                <w:color w:val="000000"/>
                <w:kern w:val="0"/>
                <w:sz w:val="24"/>
                <w:szCs w:val="20"/>
              </w:rPr>
              <w:lastRenderedPageBreak/>
              <w:t>围绕学生核心素养和关键能力，开发建设并有效实施具有学校特点、促进学生发展的课程体系。开发具有高品质的校本</w:t>
            </w:r>
            <w:r>
              <w:rPr>
                <w:rFonts w:ascii="宋体" w:hAnsi="宋体" w:cs="宋体" w:hint="eastAsia"/>
                <w:bCs/>
                <w:color w:val="000000"/>
                <w:kern w:val="0"/>
                <w:sz w:val="24"/>
                <w:szCs w:val="20"/>
              </w:rPr>
              <w:lastRenderedPageBreak/>
              <w:t>课程，最大限度地满足学生选择，促进学生个性特长发展。整合国家、地方、校本课程，加强</w:t>
            </w:r>
            <w:proofErr w:type="gramStart"/>
            <w:r>
              <w:rPr>
                <w:rFonts w:ascii="宋体" w:hAnsi="宋体" w:cs="宋体" w:hint="eastAsia"/>
                <w:bCs/>
                <w:color w:val="000000"/>
                <w:kern w:val="0"/>
                <w:sz w:val="24"/>
                <w:szCs w:val="20"/>
              </w:rPr>
              <w:t>校本化</w:t>
            </w:r>
            <w:proofErr w:type="gramEnd"/>
            <w:r>
              <w:rPr>
                <w:rFonts w:ascii="宋体" w:hAnsi="宋体" w:cs="宋体" w:hint="eastAsia"/>
                <w:bCs/>
                <w:color w:val="000000"/>
                <w:kern w:val="0"/>
                <w:sz w:val="24"/>
                <w:szCs w:val="20"/>
              </w:rPr>
              <w:t>课程体系建设，构建适合每个学生发展的课程。</w:t>
            </w:r>
            <w:r>
              <w:rPr>
                <w:rFonts w:ascii="宋体" w:hAnsi="宋体" w:cs="宋体" w:hint="eastAsia"/>
                <w:color w:val="000000"/>
                <w:kern w:val="0"/>
                <w:sz w:val="24"/>
                <w:szCs w:val="20"/>
              </w:rPr>
              <w:t>根据办学思想、学校特色和培养目标，精心组织实施高中新课程方案，并成为新课程方案创新实施的典范。开齐、开足和</w:t>
            </w:r>
            <w:proofErr w:type="gramStart"/>
            <w:r>
              <w:rPr>
                <w:rFonts w:ascii="宋体" w:hAnsi="宋体" w:cs="宋体" w:hint="eastAsia"/>
                <w:color w:val="000000"/>
                <w:kern w:val="0"/>
                <w:sz w:val="24"/>
                <w:szCs w:val="20"/>
              </w:rPr>
              <w:t>上好规定</w:t>
            </w:r>
            <w:proofErr w:type="gramEnd"/>
            <w:r>
              <w:rPr>
                <w:rFonts w:ascii="宋体" w:hAnsi="宋体" w:cs="宋体" w:hint="eastAsia"/>
                <w:color w:val="000000"/>
                <w:kern w:val="0"/>
                <w:sz w:val="24"/>
                <w:szCs w:val="20"/>
              </w:rPr>
              <w:t>课程，加强和改进体育、美育、劳动教育、心理健康教育和国防教育。建立健全有利于学校发展素质教育、促进学生全面而有个性发展的教育质量评价机制，全面实施高中学生综合素质评价。建立学生发展指导中心和制度，切实加强对学生理想、学业、择业等生涯指导。深入开展高中课程基地、前瞻性教学改革等项目，并取得比其他学校更为显著突出的成效。</w:t>
            </w:r>
          </w:p>
        </w:tc>
        <w:tc>
          <w:tcPr>
            <w:tcW w:w="7513"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2"/>
              <w:rPr>
                <w:rFonts w:ascii="Times New Roman" w:hAnsi="Times New Roman"/>
                <w:b/>
                <w:color w:val="000000"/>
                <w:kern w:val="0"/>
                <w:sz w:val="24"/>
                <w:szCs w:val="20"/>
              </w:rPr>
            </w:pPr>
            <w:r>
              <w:rPr>
                <w:rFonts w:ascii="Times New Roman" w:hAnsi="Times New Roman"/>
                <w:b/>
                <w:color w:val="000000"/>
                <w:kern w:val="0"/>
                <w:sz w:val="24"/>
                <w:szCs w:val="20"/>
              </w:rPr>
              <w:lastRenderedPageBreak/>
              <w:t>4.1</w:t>
            </w:r>
            <w:r>
              <w:rPr>
                <w:rFonts w:ascii="Times New Roman" w:hAnsi="Times New Roman" w:hint="eastAsia"/>
                <w:b/>
                <w:color w:val="000000"/>
                <w:kern w:val="0"/>
                <w:sz w:val="24"/>
                <w:szCs w:val="20"/>
              </w:rPr>
              <w:t>整体建构体系。</w:t>
            </w:r>
            <w:r>
              <w:rPr>
                <w:rFonts w:ascii="Times New Roman" w:hAnsi="Times New Roman" w:hint="eastAsia"/>
                <w:bCs/>
                <w:color w:val="000000"/>
                <w:kern w:val="0"/>
                <w:sz w:val="24"/>
                <w:szCs w:val="20"/>
              </w:rPr>
              <w:t>建立健全学校课程开发、管理的规范化体制机制。</w:t>
            </w:r>
            <w:r>
              <w:rPr>
                <w:rFonts w:ascii="Times New Roman" w:hAnsi="Times New Roman" w:hint="eastAsia"/>
                <w:bCs/>
                <w:kern w:val="0"/>
                <w:sz w:val="24"/>
                <w:szCs w:val="20"/>
              </w:rPr>
              <w:t>围绕发展学生核心素养，</w:t>
            </w:r>
            <w:r>
              <w:rPr>
                <w:rFonts w:ascii="Times New Roman" w:hAnsi="Times New Roman" w:hint="eastAsia"/>
                <w:color w:val="000000"/>
                <w:kern w:val="0"/>
                <w:sz w:val="24"/>
                <w:szCs w:val="20"/>
              </w:rPr>
              <w:t>创新整合国家课程，科学开发校本课程，</w:t>
            </w:r>
            <w:r>
              <w:rPr>
                <w:rFonts w:ascii="Times New Roman" w:hAnsi="Times New Roman" w:hint="eastAsia"/>
                <w:bCs/>
                <w:color w:val="000000"/>
                <w:kern w:val="0"/>
                <w:sz w:val="24"/>
                <w:szCs w:val="20"/>
              </w:rPr>
              <w:lastRenderedPageBreak/>
              <w:t>形成课程规划整体方案，建立了与办学思想一致、</w:t>
            </w:r>
            <w:r>
              <w:rPr>
                <w:rFonts w:ascii="Times New Roman" w:hAnsi="Times New Roman" w:hint="eastAsia"/>
                <w:bCs/>
                <w:kern w:val="0"/>
                <w:sz w:val="24"/>
                <w:szCs w:val="20"/>
              </w:rPr>
              <w:t>适合学生发展、</w:t>
            </w:r>
            <w:r>
              <w:rPr>
                <w:rFonts w:ascii="Times New Roman" w:hAnsi="Times New Roman" w:hint="eastAsia"/>
                <w:bCs/>
                <w:color w:val="000000"/>
                <w:kern w:val="0"/>
                <w:sz w:val="24"/>
                <w:szCs w:val="20"/>
              </w:rPr>
              <w:t>特色鲜明</w:t>
            </w:r>
            <w:r>
              <w:rPr>
                <w:rFonts w:ascii="Times New Roman" w:hAnsi="Times New Roman" w:hint="eastAsia"/>
                <w:bCs/>
                <w:kern w:val="0"/>
                <w:sz w:val="24"/>
                <w:szCs w:val="20"/>
              </w:rPr>
              <w:t>的课程体系。</w:t>
            </w:r>
          </w:p>
          <w:p w:rsidR="00907B62" w:rsidRDefault="00907B62" w:rsidP="00B85FC6">
            <w:pPr>
              <w:adjustRightInd w:val="0"/>
              <w:snapToGrid w:val="0"/>
              <w:spacing w:line="380" w:lineRule="exact"/>
              <w:ind w:firstLineChars="200" w:firstLine="482"/>
              <w:rPr>
                <w:rFonts w:ascii="Times New Roman" w:hAnsi="Times New Roman"/>
                <w:b/>
                <w:color w:val="000000"/>
                <w:kern w:val="0"/>
                <w:sz w:val="24"/>
                <w:szCs w:val="20"/>
              </w:rPr>
            </w:pPr>
            <w:r>
              <w:rPr>
                <w:rFonts w:ascii="Times New Roman" w:hAnsi="Times New Roman"/>
                <w:b/>
                <w:color w:val="000000"/>
                <w:kern w:val="0"/>
                <w:sz w:val="24"/>
                <w:szCs w:val="20"/>
              </w:rPr>
              <w:t>4.2</w:t>
            </w:r>
            <w:r>
              <w:rPr>
                <w:rFonts w:ascii="Times New Roman" w:hAnsi="Times New Roman" w:hint="eastAsia"/>
                <w:b/>
                <w:color w:val="000000"/>
                <w:kern w:val="0"/>
                <w:sz w:val="24"/>
                <w:szCs w:val="20"/>
              </w:rPr>
              <w:t>落实素质教育。</w:t>
            </w:r>
            <w:r>
              <w:rPr>
                <w:rFonts w:ascii="Times New Roman" w:hAnsi="Times New Roman" w:hint="eastAsia"/>
                <w:color w:val="000000"/>
                <w:kern w:val="0"/>
                <w:sz w:val="24"/>
                <w:szCs w:val="20"/>
              </w:rPr>
              <w:t>在开齐、开足和上好国家规定课程方面</w:t>
            </w:r>
            <w:proofErr w:type="gramStart"/>
            <w:r>
              <w:rPr>
                <w:rFonts w:ascii="Times New Roman" w:hAnsi="Times New Roman" w:hint="eastAsia"/>
                <w:color w:val="000000"/>
                <w:kern w:val="0"/>
                <w:sz w:val="24"/>
                <w:szCs w:val="20"/>
              </w:rPr>
              <w:t>作出</w:t>
            </w:r>
            <w:proofErr w:type="gramEnd"/>
            <w:r>
              <w:rPr>
                <w:rFonts w:ascii="Times New Roman" w:hAnsi="Times New Roman" w:hint="eastAsia"/>
                <w:color w:val="000000"/>
                <w:kern w:val="0"/>
                <w:sz w:val="24"/>
                <w:szCs w:val="20"/>
              </w:rPr>
              <w:t>表率</w:t>
            </w:r>
            <w:r>
              <w:rPr>
                <w:rFonts w:ascii="Times New Roman" w:hAnsi="Times New Roman" w:hint="eastAsia"/>
                <w:bCs/>
                <w:color w:val="000000"/>
                <w:kern w:val="0"/>
                <w:sz w:val="24"/>
                <w:szCs w:val="20"/>
              </w:rPr>
              <w:t>。在加强和改进</w:t>
            </w:r>
            <w:r>
              <w:rPr>
                <w:rFonts w:ascii="Times New Roman" w:hAnsi="Times New Roman" w:hint="eastAsia"/>
                <w:kern w:val="0"/>
                <w:sz w:val="24"/>
                <w:szCs w:val="20"/>
              </w:rPr>
              <w:t>体育、美育、劳动教育、心理健康教育等方面</w:t>
            </w:r>
            <w:r>
              <w:rPr>
                <w:rFonts w:ascii="Times New Roman" w:hAnsi="Times New Roman" w:hint="eastAsia"/>
                <w:color w:val="000000"/>
                <w:kern w:val="0"/>
                <w:sz w:val="24"/>
                <w:szCs w:val="20"/>
              </w:rPr>
              <w:t>形成可借鉴的经验</w:t>
            </w:r>
            <w:r>
              <w:rPr>
                <w:rFonts w:ascii="Times New Roman" w:hAnsi="Times New Roman" w:hint="eastAsia"/>
                <w:kern w:val="0"/>
                <w:sz w:val="24"/>
                <w:szCs w:val="20"/>
              </w:rPr>
              <w:t>。在建立发展性</w:t>
            </w:r>
            <w:r>
              <w:rPr>
                <w:rFonts w:ascii="Times New Roman" w:hAnsi="Times New Roman" w:hint="eastAsia"/>
                <w:color w:val="000000"/>
                <w:kern w:val="0"/>
                <w:sz w:val="24"/>
                <w:szCs w:val="20"/>
              </w:rPr>
              <w:t>评价机制、全面实施学生综合素质评价上</w:t>
            </w:r>
            <w:r>
              <w:rPr>
                <w:rFonts w:ascii="Times New Roman" w:hAnsi="Times New Roman" w:hint="eastAsia"/>
                <w:kern w:val="0"/>
                <w:sz w:val="24"/>
                <w:szCs w:val="20"/>
              </w:rPr>
              <w:t>取得突破性进展。在探索</w:t>
            </w:r>
            <w:r>
              <w:rPr>
                <w:rFonts w:ascii="Times New Roman" w:hAnsi="Times New Roman" w:hint="eastAsia"/>
                <w:color w:val="000000"/>
                <w:kern w:val="0"/>
                <w:sz w:val="24"/>
                <w:szCs w:val="20"/>
              </w:rPr>
              <w:t>学生发展指导、开展生涯规划教育上发挥示范作用。</w:t>
            </w:r>
          </w:p>
          <w:p w:rsidR="00907B62" w:rsidRDefault="00907B62" w:rsidP="00B85FC6">
            <w:pPr>
              <w:adjustRightInd w:val="0"/>
              <w:snapToGrid w:val="0"/>
              <w:spacing w:line="380" w:lineRule="exact"/>
              <w:ind w:firstLineChars="200" w:firstLine="482"/>
              <w:rPr>
                <w:rFonts w:ascii="Times New Roman" w:hAnsi="Times New Roman"/>
                <w:b/>
                <w:color w:val="000000"/>
                <w:kern w:val="0"/>
                <w:sz w:val="24"/>
                <w:szCs w:val="20"/>
              </w:rPr>
            </w:pPr>
            <w:r>
              <w:rPr>
                <w:rFonts w:ascii="Times New Roman" w:hAnsi="Times New Roman"/>
                <w:b/>
                <w:color w:val="000000"/>
                <w:kern w:val="0"/>
                <w:sz w:val="24"/>
                <w:szCs w:val="20"/>
              </w:rPr>
              <w:t xml:space="preserve">4.3 </w:t>
            </w:r>
            <w:r>
              <w:rPr>
                <w:rFonts w:ascii="Times New Roman" w:hAnsi="Times New Roman" w:hint="eastAsia"/>
                <w:b/>
                <w:color w:val="000000"/>
                <w:kern w:val="0"/>
                <w:sz w:val="24"/>
                <w:szCs w:val="20"/>
              </w:rPr>
              <w:t>项目实施创新。</w:t>
            </w:r>
            <w:r>
              <w:rPr>
                <w:rFonts w:ascii="Times New Roman" w:hAnsi="Times New Roman" w:hint="eastAsia"/>
                <w:color w:val="000000"/>
                <w:kern w:val="0"/>
                <w:sz w:val="24"/>
                <w:szCs w:val="20"/>
              </w:rPr>
              <w:t>组织实施高中新课程方案成效突出，课程改革项目全省领先，前瞻性教学改革项目引领改革，成为展示江苏高中课改成果的示范窗口，发展素质教育的创新典型。</w:t>
            </w:r>
          </w:p>
        </w:tc>
      </w:tr>
      <w:tr w:rsidR="00907B62" w:rsidTr="00B85FC6">
        <w:tc>
          <w:tcPr>
            <w:tcW w:w="851"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lastRenderedPageBreak/>
              <w:t>五</w:t>
            </w:r>
            <w:r>
              <w:rPr>
                <w:rFonts w:ascii="宋体" w:hAnsi="宋体" w:cs="宋体"/>
                <w:b/>
                <w:color w:val="000000"/>
                <w:kern w:val="0"/>
                <w:sz w:val="24"/>
                <w:szCs w:val="20"/>
              </w:rPr>
              <w:t xml:space="preserve"> </w:t>
            </w:r>
            <w:r>
              <w:rPr>
                <w:rFonts w:ascii="宋体" w:hAnsi="宋体" w:cs="宋体" w:hint="eastAsia"/>
                <w:b/>
                <w:color w:val="000000"/>
                <w:kern w:val="0"/>
                <w:sz w:val="24"/>
                <w:szCs w:val="20"/>
              </w:rPr>
              <w:t>学校治理</w:t>
            </w:r>
          </w:p>
        </w:tc>
        <w:tc>
          <w:tcPr>
            <w:tcW w:w="6662"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0"/>
              <w:rPr>
                <w:rFonts w:ascii="宋体" w:cs="宋体"/>
                <w:color w:val="000000"/>
                <w:kern w:val="0"/>
                <w:sz w:val="24"/>
                <w:szCs w:val="20"/>
              </w:rPr>
            </w:pPr>
            <w:r>
              <w:rPr>
                <w:rFonts w:ascii="宋体" w:hAnsi="宋体" w:cs="宋体" w:hint="eastAsia"/>
                <w:color w:val="000000"/>
                <w:kern w:val="0"/>
                <w:sz w:val="24"/>
                <w:szCs w:val="20"/>
              </w:rPr>
              <w:t>牢牢把握新时代党的建设总要求，以加强党对教育工作的领导为保障，发挥党组织的政治核心作用，落实校长负责制。建立健全依法管理</w:t>
            </w:r>
            <w:r>
              <w:rPr>
                <w:rFonts w:ascii="宋体" w:hAnsi="宋体" w:cs="宋体" w:hint="eastAsia"/>
                <w:bCs/>
                <w:color w:val="000000"/>
                <w:kern w:val="0"/>
                <w:sz w:val="24"/>
                <w:szCs w:val="20"/>
              </w:rPr>
              <w:t>、民主管理、科学管理、规范管理的制度，构建现代学校制度，推进学校治理体系和治理能力现代化。校长要努力成为学校管理专家，善于将办学思想贯穿、渗透到日常管理之中，善于用制度管人、管事和管权，强化人文管理，充分调动教师教书育人、教学科研的积极性，最大限度地促进学生自主、创新发展。带头规范办学行为，坚决杜绝违规办学。探索形成了可复制推广和</w:t>
            </w:r>
            <w:proofErr w:type="gramStart"/>
            <w:r>
              <w:rPr>
                <w:rFonts w:ascii="宋体" w:hAnsi="宋体" w:cs="宋体" w:hint="eastAsia"/>
                <w:bCs/>
                <w:color w:val="000000"/>
                <w:kern w:val="0"/>
                <w:sz w:val="24"/>
                <w:szCs w:val="20"/>
              </w:rPr>
              <w:t>可</w:t>
            </w:r>
            <w:proofErr w:type="gramEnd"/>
            <w:r>
              <w:rPr>
                <w:rFonts w:ascii="宋体" w:hAnsi="宋体" w:cs="宋体" w:hint="eastAsia"/>
                <w:bCs/>
                <w:color w:val="000000"/>
                <w:kern w:val="0"/>
                <w:sz w:val="24"/>
                <w:szCs w:val="20"/>
              </w:rPr>
              <w:t>学习借鉴的高中管理规范与成功经验。</w:t>
            </w:r>
          </w:p>
        </w:tc>
        <w:tc>
          <w:tcPr>
            <w:tcW w:w="7513"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2"/>
              <w:rPr>
                <w:rFonts w:ascii="Times New Roman" w:hAnsi="Times New Roman"/>
                <w:b/>
                <w:color w:val="000000"/>
                <w:kern w:val="0"/>
                <w:sz w:val="24"/>
                <w:szCs w:val="20"/>
              </w:rPr>
            </w:pPr>
            <w:r>
              <w:rPr>
                <w:rFonts w:ascii="Times New Roman" w:hAnsi="Times New Roman"/>
                <w:b/>
                <w:color w:val="000000"/>
                <w:kern w:val="0"/>
                <w:sz w:val="24"/>
                <w:szCs w:val="20"/>
              </w:rPr>
              <w:t>5.1</w:t>
            </w:r>
            <w:r>
              <w:rPr>
                <w:rFonts w:ascii="Times New Roman" w:hAnsi="Times New Roman" w:hint="eastAsia"/>
                <w:b/>
                <w:color w:val="000000"/>
                <w:kern w:val="0"/>
                <w:sz w:val="24"/>
                <w:szCs w:val="20"/>
              </w:rPr>
              <w:t>学校制度先进。</w:t>
            </w:r>
            <w:r>
              <w:rPr>
                <w:rFonts w:ascii="Times New Roman" w:hAnsi="Times New Roman" w:hint="eastAsia"/>
                <w:kern w:val="0"/>
                <w:sz w:val="24"/>
                <w:szCs w:val="20"/>
              </w:rPr>
              <w:t>党组织的政治核心作用充分发挥，校长负责制充分落实，严格执行教育法律法规及有关政策，积极构建现代学校制度，规章制度健全，办学行为规范，学校规范管理成效显著。</w:t>
            </w:r>
          </w:p>
          <w:p w:rsidR="00907B62" w:rsidRDefault="00907B62" w:rsidP="00B85FC6">
            <w:pPr>
              <w:adjustRightInd w:val="0"/>
              <w:snapToGrid w:val="0"/>
              <w:spacing w:line="380" w:lineRule="exact"/>
              <w:ind w:firstLineChars="200" w:firstLine="482"/>
              <w:rPr>
                <w:rFonts w:ascii="Times New Roman" w:hAnsi="Times New Roman"/>
                <w:b/>
                <w:color w:val="000000"/>
                <w:kern w:val="0"/>
                <w:sz w:val="24"/>
                <w:szCs w:val="20"/>
              </w:rPr>
            </w:pPr>
            <w:r>
              <w:rPr>
                <w:rFonts w:ascii="Times New Roman" w:hAnsi="Times New Roman"/>
                <w:b/>
                <w:color w:val="000000"/>
                <w:kern w:val="0"/>
                <w:sz w:val="24"/>
                <w:szCs w:val="20"/>
              </w:rPr>
              <w:t>5.2</w:t>
            </w:r>
            <w:r>
              <w:rPr>
                <w:rFonts w:ascii="Times New Roman" w:hAnsi="Times New Roman" w:hint="eastAsia"/>
                <w:b/>
                <w:color w:val="000000"/>
                <w:kern w:val="0"/>
                <w:sz w:val="24"/>
                <w:szCs w:val="20"/>
              </w:rPr>
              <w:t>机制运行高效。</w:t>
            </w:r>
            <w:r>
              <w:rPr>
                <w:rFonts w:ascii="Times New Roman" w:hAnsi="Times New Roman" w:hint="eastAsia"/>
                <w:kern w:val="0"/>
                <w:sz w:val="24"/>
                <w:szCs w:val="20"/>
              </w:rPr>
              <w:t>尊重教育规律，具有先进的治校观念。积极改革治理方式，推进校务公开，民主管理，岗位职责明确。注重人文管理，充分发挥各部门职能，充分调动教师教书育人、教学科研的积极性。</w:t>
            </w:r>
          </w:p>
          <w:p w:rsidR="00907B62" w:rsidRDefault="00907B62" w:rsidP="00B85FC6">
            <w:pPr>
              <w:adjustRightInd w:val="0"/>
              <w:snapToGrid w:val="0"/>
              <w:spacing w:line="380" w:lineRule="exact"/>
              <w:ind w:firstLineChars="200" w:firstLine="482"/>
              <w:rPr>
                <w:rFonts w:cs="宋体"/>
                <w:b/>
                <w:color w:val="000000"/>
                <w:kern w:val="0"/>
                <w:sz w:val="24"/>
                <w:szCs w:val="20"/>
              </w:rPr>
            </w:pPr>
            <w:r>
              <w:rPr>
                <w:rFonts w:ascii="Times New Roman" w:hAnsi="Times New Roman"/>
                <w:b/>
                <w:color w:val="000000"/>
                <w:kern w:val="0"/>
                <w:sz w:val="24"/>
                <w:szCs w:val="20"/>
              </w:rPr>
              <w:t>5.3</w:t>
            </w:r>
            <w:r>
              <w:rPr>
                <w:rFonts w:ascii="Times New Roman" w:hAnsi="Times New Roman" w:hint="eastAsia"/>
                <w:b/>
                <w:color w:val="000000"/>
                <w:kern w:val="0"/>
                <w:sz w:val="24"/>
                <w:szCs w:val="20"/>
              </w:rPr>
              <w:t>经验示范辐射。</w:t>
            </w:r>
            <w:r>
              <w:rPr>
                <w:rFonts w:cs="宋体" w:hint="eastAsia"/>
                <w:kern w:val="0"/>
                <w:sz w:val="24"/>
                <w:szCs w:val="20"/>
              </w:rPr>
              <w:t>学校治理体系完善，治理成效显著，治理经验丰富。治理经验为同行广为学习借鉴，在省内外产生较大影响。</w:t>
            </w:r>
          </w:p>
        </w:tc>
      </w:tr>
      <w:tr w:rsidR="00907B62" w:rsidTr="00B85FC6">
        <w:tc>
          <w:tcPr>
            <w:tcW w:w="851"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lastRenderedPageBreak/>
              <w:t>六</w:t>
            </w:r>
            <w:r>
              <w:rPr>
                <w:rFonts w:ascii="宋体" w:hAnsi="宋体" w:cs="宋体"/>
                <w:b/>
                <w:color w:val="000000"/>
                <w:kern w:val="0"/>
                <w:sz w:val="24"/>
                <w:szCs w:val="20"/>
              </w:rPr>
              <w:t xml:space="preserve"> </w:t>
            </w:r>
            <w:r>
              <w:rPr>
                <w:rFonts w:ascii="宋体" w:hAnsi="宋体" w:cs="宋体" w:hint="eastAsia"/>
                <w:b/>
                <w:color w:val="000000"/>
                <w:kern w:val="0"/>
                <w:sz w:val="24"/>
                <w:szCs w:val="20"/>
              </w:rPr>
              <w:t>校园生活</w:t>
            </w:r>
          </w:p>
        </w:tc>
        <w:tc>
          <w:tcPr>
            <w:tcW w:w="6662"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spacing w:line="380" w:lineRule="exact"/>
              <w:ind w:firstLineChars="200" w:firstLine="480"/>
              <w:rPr>
                <w:rFonts w:ascii="宋体" w:cs="宋体"/>
                <w:color w:val="000000"/>
                <w:kern w:val="0"/>
                <w:sz w:val="24"/>
                <w:szCs w:val="20"/>
              </w:rPr>
            </w:pPr>
            <w:r>
              <w:rPr>
                <w:rFonts w:ascii="宋体" w:hAnsi="宋体" w:cs="宋体" w:hint="eastAsia"/>
                <w:bCs/>
                <w:color w:val="000000"/>
                <w:kern w:val="0"/>
                <w:sz w:val="24"/>
                <w:szCs w:val="20"/>
              </w:rPr>
              <w:t>积极创造条件为师生提供丰富多彩的高品质校园生活。建立促进学生身心健康发展、全面发展的长效机制，教育学生向真、向善、向美、向上。开展丰富的体育活动，引导学生坚持每天锻炼，促进学生强健体魄。切实加强美育，提高学生审美能力和人文素养。坚持开展主题教育、仪式教育、校园节会，积极发展学生社团，社团数量达到学校班级数的</w:t>
            </w:r>
            <w:r>
              <w:rPr>
                <w:rFonts w:ascii="Times New Roman" w:hAnsi="Times New Roman"/>
                <w:bCs/>
                <w:color w:val="000000"/>
                <w:kern w:val="0"/>
                <w:sz w:val="24"/>
                <w:szCs w:val="20"/>
              </w:rPr>
              <w:t>1.5</w:t>
            </w:r>
            <w:r>
              <w:rPr>
                <w:rFonts w:ascii="宋体" w:hAnsi="宋体" w:cs="宋体" w:hint="eastAsia"/>
                <w:bCs/>
                <w:color w:val="000000"/>
                <w:kern w:val="0"/>
                <w:sz w:val="24"/>
                <w:szCs w:val="20"/>
              </w:rPr>
              <w:t>倍以上。广泛开展社团活动，建有一批学生喜爱、品格高雅的艺体、科技等活动品牌项目，保障学生自由活动的时间、空间，使学生在丰富多样的教育活动中增进校园生活的幸福感，促进学生蓬勃发展，成就梦想，终身难忘。</w:t>
            </w:r>
          </w:p>
        </w:tc>
        <w:tc>
          <w:tcPr>
            <w:tcW w:w="7513"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2"/>
              <w:rPr>
                <w:rFonts w:cs="宋体"/>
                <w:kern w:val="0"/>
                <w:sz w:val="24"/>
                <w:szCs w:val="20"/>
              </w:rPr>
            </w:pPr>
            <w:r>
              <w:rPr>
                <w:rFonts w:ascii="Times New Roman" w:hAnsi="Times New Roman"/>
                <w:b/>
                <w:color w:val="000000"/>
                <w:kern w:val="0"/>
                <w:sz w:val="24"/>
                <w:szCs w:val="20"/>
              </w:rPr>
              <w:t>6.1</w:t>
            </w:r>
            <w:r>
              <w:rPr>
                <w:rFonts w:cs="宋体" w:hint="eastAsia"/>
                <w:b/>
                <w:color w:val="000000"/>
                <w:kern w:val="0"/>
                <w:sz w:val="24"/>
                <w:szCs w:val="20"/>
              </w:rPr>
              <w:t>保障充分有力。</w:t>
            </w:r>
            <w:r>
              <w:rPr>
                <w:rFonts w:ascii="宋体" w:hAnsi="宋体" w:cs="宋体" w:hint="eastAsia"/>
                <w:bCs/>
                <w:color w:val="000000"/>
                <w:kern w:val="0"/>
                <w:sz w:val="24"/>
                <w:szCs w:val="20"/>
              </w:rPr>
              <w:t>积极创造条件</w:t>
            </w:r>
            <w:r>
              <w:rPr>
                <w:rFonts w:cs="宋体" w:hint="eastAsia"/>
                <w:kern w:val="0"/>
                <w:sz w:val="24"/>
                <w:szCs w:val="20"/>
              </w:rPr>
              <w:t>活跃校园生活，做到时间、空间、人员和财力的充分保障，图书、科技和</w:t>
            </w:r>
            <w:proofErr w:type="gramStart"/>
            <w:r>
              <w:rPr>
                <w:rFonts w:cs="宋体" w:hint="eastAsia"/>
                <w:kern w:val="0"/>
                <w:sz w:val="24"/>
                <w:szCs w:val="20"/>
              </w:rPr>
              <w:t>艺体</w:t>
            </w:r>
            <w:proofErr w:type="gramEnd"/>
            <w:r>
              <w:rPr>
                <w:rFonts w:cs="宋体" w:hint="eastAsia"/>
                <w:kern w:val="0"/>
                <w:sz w:val="24"/>
                <w:szCs w:val="20"/>
              </w:rPr>
              <w:t>等场馆功能齐全，安排合理，师生喜爱，利用率高，满足学生自主活动的需要。学校提供的保障得到师生普遍赞誉。</w:t>
            </w:r>
          </w:p>
          <w:p w:rsidR="00907B62" w:rsidRDefault="00907B62" w:rsidP="00B85FC6">
            <w:pPr>
              <w:adjustRightInd w:val="0"/>
              <w:snapToGrid w:val="0"/>
              <w:spacing w:line="380" w:lineRule="exact"/>
              <w:ind w:firstLineChars="200" w:firstLine="482"/>
              <w:rPr>
                <w:rFonts w:cs="宋体"/>
                <w:color w:val="000000"/>
                <w:kern w:val="0"/>
                <w:sz w:val="24"/>
                <w:szCs w:val="20"/>
              </w:rPr>
            </w:pPr>
            <w:r>
              <w:rPr>
                <w:rFonts w:ascii="Times New Roman" w:hAnsi="Times New Roman"/>
                <w:b/>
                <w:color w:val="000000"/>
                <w:kern w:val="0"/>
                <w:sz w:val="24"/>
                <w:szCs w:val="20"/>
              </w:rPr>
              <w:t>6.2</w:t>
            </w:r>
            <w:r>
              <w:rPr>
                <w:rFonts w:cs="宋体" w:hint="eastAsia"/>
                <w:b/>
                <w:kern w:val="0"/>
                <w:sz w:val="24"/>
                <w:szCs w:val="20"/>
              </w:rPr>
              <w:t>生活</w:t>
            </w:r>
            <w:r>
              <w:rPr>
                <w:rFonts w:cs="宋体" w:hint="eastAsia"/>
                <w:b/>
                <w:color w:val="000000"/>
                <w:kern w:val="0"/>
                <w:sz w:val="24"/>
                <w:szCs w:val="20"/>
              </w:rPr>
              <w:t>丰富多彩。</w:t>
            </w:r>
            <w:r>
              <w:rPr>
                <w:rFonts w:cs="宋体" w:hint="eastAsia"/>
                <w:kern w:val="0"/>
                <w:sz w:val="24"/>
                <w:szCs w:val="20"/>
              </w:rPr>
              <w:t>学校主题教育、仪式教育、校园节会等注重顶层设计和系列安排，已经形成了成熟的范式和鲜明的特色，在省级及以上范围有较大影响。社团活动类型多样，数量充足，满足不同学生的兴趣、爱好和需求；学生参与面广，形成一批</w:t>
            </w:r>
            <w:r>
              <w:rPr>
                <w:rFonts w:cs="宋体" w:hint="eastAsia"/>
                <w:color w:val="000000"/>
                <w:kern w:val="0"/>
                <w:sz w:val="24"/>
                <w:szCs w:val="20"/>
              </w:rPr>
              <w:t>高水平、在省内外</w:t>
            </w:r>
            <w:r>
              <w:rPr>
                <w:rFonts w:cs="宋体" w:hint="eastAsia"/>
                <w:kern w:val="0"/>
                <w:sz w:val="24"/>
                <w:szCs w:val="20"/>
              </w:rPr>
              <w:t>有较大影响的艺术团体、体育团队、科技社团等品牌社团和项目。</w:t>
            </w:r>
          </w:p>
          <w:p w:rsidR="00907B62" w:rsidRDefault="00907B62" w:rsidP="00B85FC6">
            <w:pPr>
              <w:adjustRightInd w:val="0"/>
              <w:snapToGrid w:val="0"/>
              <w:spacing w:line="380" w:lineRule="exact"/>
              <w:ind w:firstLineChars="200" w:firstLine="482"/>
              <w:rPr>
                <w:rFonts w:cs="宋体"/>
                <w:b/>
                <w:color w:val="000000"/>
                <w:kern w:val="0"/>
                <w:sz w:val="24"/>
                <w:szCs w:val="20"/>
              </w:rPr>
            </w:pPr>
            <w:r>
              <w:rPr>
                <w:rFonts w:ascii="Times New Roman" w:hAnsi="Times New Roman"/>
                <w:b/>
                <w:color w:val="000000"/>
                <w:kern w:val="0"/>
                <w:sz w:val="24"/>
                <w:szCs w:val="20"/>
              </w:rPr>
              <w:t>6.3</w:t>
            </w:r>
            <w:r>
              <w:rPr>
                <w:rFonts w:cs="宋体" w:hint="eastAsia"/>
                <w:b/>
                <w:color w:val="000000"/>
                <w:kern w:val="0"/>
                <w:sz w:val="24"/>
                <w:szCs w:val="20"/>
              </w:rPr>
              <w:t>样</w:t>
            </w:r>
            <w:proofErr w:type="gramStart"/>
            <w:r>
              <w:rPr>
                <w:rFonts w:cs="宋体" w:hint="eastAsia"/>
                <w:b/>
                <w:color w:val="000000"/>
                <w:kern w:val="0"/>
                <w:sz w:val="24"/>
                <w:szCs w:val="20"/>
              </w:rPr>
              <w:t>态健康</w:t>
            </w:r>
            <w:proofErr w:type="gramEnd"/>
            <w:r>
              <w:rPr>
                <w:rFonts w:cs="宋体" w:hint="eastAsia"/>
                <w:b/>
                <w:color w:val="000000"/>
                <w:kern w:val="0"/>
                <w:sz w:val="24"/>
                <w:szCs w:val="20"/>
              </w:rPr>
              <w:t>鲜活。</w:t>
            </w:r>
            <w:r>
              <w:rPr>
                <w:rFonts w:cs="宋体" w:hint="eastAsia"/>
                <w:kern w:val="0"/>
                <w:sz w:val="24"/>
                <w:szCs w:val="20"/>
              </w:rPr>
              <w:t>学生具有强身健体的意识、技能和习惯，体质健康水平高。学生审美情趣和综合素养好。学生积极进取，心理状态好。校园氛围生机勃勃，生活内容健康向上，精神状态乐观积极，师生幸福感强。</w:t>
            </w:r>
          </w:p>
        </w:tc>
      </w:tr>
      <w:tr w:rsidR="00907B62" w:rsidTr="00B85FC6">
        <w:tc>
          <w:tcPr>
            <w:tcW w:w="851"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t>七</w:t>
            </w:r>
            <w:r>
              <w:rPr>
                <w:rFonts w:ascii="宋体" w:hAnsi="宋体" w:cs="宋体"/>
                <w:b/>
                <w:color w:val="000000"/>
                <w:kern w:val="0"/>
                <w:sz w:val="24"/>
                <w:szCs w:val="20"/>
              </w:rPr>
              <w:t xml:space="preserve"> </w:t>
            </w:r>
            <w:r>
              <w:rPr>
                <w:rFonts w:ascii="宋体" w:hAnsi="宋体" w:cs="宋体" w:hint="eastAsia"/>
                <w:b/>
                <w:color w:val="000000"/>
                <w:kern w:val="0"/>
                <w:sz w:val="24"/>
                <w:szCs w:val="20"/>
              </w:rPr>
              <w:t>人才培养</w:t>
            </w:r>
          </w:p>
        </w:tc>
        <w:tc>
          <w:tcPr>
            <w:tcW w:w="6662"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spacing w:line="380" w:lineRule="exact"/>
              <w:ind w:firstLineChars="200" w:firstLine="480"/>
              <w:rPr>
                <w:rFonts w:ascii="宋体" w:cs="宋体"/>
                <w:color w:val="000000"/>
                <w:kern w:val="0"/>
                <w:sz w:val="24"/>
                <w:szCs w:val="20"/>
              </w:rPr>
            </w:pPr>
            <w:r>
              <w:rPr>
                <w:rFonts w:ascii="宋体" w:hAnsi="宋体" w:cs="宋体" w:hint="eastAsia"/>
                <w:color w:val="000000"/>
                <w:kern w:val="0"/>
                <w:sz w:val="24"/>
                <w:szCs w:val="20"/>
              </w:rPr>
              <w:t>瞄准新时代人才培养目标，深化教育教学改革创新，探索形成彰显本校特点的育人模式。重视课程基地建设，形成课程基地群，打造高峰基地，充分发挥课程基地的优势和作用，转变教学方式和育人模式，突破长期存在的同质化、标准化培养模式，倡导适合的教育理念，因材施教，更加注重个性化、多样化培养；克服重知识轻能力、重认知轻实践的倾向，倡导启发式，注重学思结合、知行统一；坚持以学生为主体，以学习者为中心，改变传统教学模式，从以教为主转向以学为主，实</w:t>
            </w:r>
            <w:r>
              <w:rPr>
                <w:rFonts w:ascii="宋体" w:hAnsi="宋体" w:cs="宋体" w:hint="eastAsia"/>
                <w:color w:val="000000"/>
                <w:kern w:val="0"/>
                <w:sz w:val="24"/>
                <w:szCs w:val="20"/>
              </w:rPr>
              <w:lastRenderedPageBreak/>
              <w:t>行自主、合作、探究式学习，切实在</w:t>
            </w:r>
            <w:r>
              <w:rPr>
                <w:rFonts w:ascii="宋体" w:cs="宋体" w:hint="eastAsia"/>
                <w:color w:val="000000"/>
                <w:kern w:val="0"/>
                <w:sz w:val="24"/>
                <w:szCs w:val="20"/>
              </w:rPr>
              <w:t>“</w:t>
            </w:r>
            <w:r>
              <w:rPr>
                <w:rFonts w:ascii="宋体" w:hAnsi="宋体" w:cs="宋体" w:hint="eastAsia"/>
                <w:color w:val="000000"/>
                <w:kern w:val="0"/>
                <w:sz w:val="24"/>
                <w:szCs w:val="20"/>
              </w:rPr>
              <w:t>减负增效</w:t>
            </w:r>
            <w:r>
              <w:rPr>
                <w:rFonts w:ascii="宋体" w:cs="宋体" w:hint="eastAsia"/>
                <w:color w:val="000000"/>
                <w:kern w:val="0"/>
                <w:sz w:val="24"/>
                <w:szCs w:val="20"/>
              </w:rPr>
              <w:t>”</w:t>
            </w:r>
            <w:r>
              <w:rPr>
                <w:rFonts w:ascii="宋体" w:hAnsi="宋体" w:cs="宋体" w:hint="eastAsia"/>
                <w:color w:val="000000"/>
                <w:kern w:val="0"/>
                <w:sz w:val="24"/>
                <w:szCs w:val="20"/>
              </w:rPr>
              <w:t>上取得明显实效。积极探索课堂教学、社团活动、社会实践、与高校联合培养、国际化合作等多种培养途径。着力培养学生的认知能力、合作能力、创新能力和职业能力。尊重学生人格，注重发展学生的批判性思维，积极培育学生的个性特长。</w:t>
            </w:r>
          </w:p>
        </w:tc>
        <w:tc>
          <w:tcPr>
            <w:tcW w:w="7513"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196" w:firstLine="472"/>
              <w:rPr>
                <w:rFonts w:cs="宋体"/>
                <w:b/>
                <w:kern w:val="0"/>
                <w:sz w:val="24"/>
                <w:szCs w:val="20"/>
              </w:rPr>
            </w:pPr>
            <w:r>
              <w:rPr>
                <w:rFonts w:ascii="Times New Roman" w:hAnsi="Times New Roman"/>
                <w:b/>
                <w:color w:val="000000"/>
                <w:kern w:val="0"/>
                <w:sz w:val="24"/>
                <w:szCs w:val="20"/>
              </w:rPr>
              <w:lastRenderedPageBreak/>
              <w:t xml:space="preserve">7.1 </w:t>
            </w:r>
            <w:r>
              <w:rPr>
                <w:rFonts w:cs="宋体" w:hint="eastAsia"/>
                <w:b/>
                <w:color w:val="000000"/>
                <w:kern w:val="0"/>
                <w:sz w:val="24"/>
                <w:szCs w:val="20"/>
              </w:rPr>
              <w:t>创新培养体系。</w:t>
            </w:r>
            <w:r>
              <w:rPr>
                <w:rFonts w:ascii="宋体" w:hAnsi="宋体" w:cs="宋体" w:hint="eastAsia"/>
                <w:color w:val="000000"/>
                <w:kern w:val="0"/>
                <w:sz w:val="24"/>
                <w:szCs w:val="20"/>
              </w:rPr>
              <w:t>深化教育教学改革，形成彰显本校特色的育人模式，模式研究有省级及以上课题成果支撑，模式的借鉴价值高。</w:t>
            </w:r>
            <w:r>
              <w:rPr>
                <w:rFonts w:cs="宋体" w:hint="eastAsia"/>
                <w:kern w:val="0"/>
                <w:sz w:val="24"/>
                <w:szCs w:val="20"/>
              </w:rPr>
              <w:t>学校与高校、科研院所、特色基地等单位有稳定的联合培养创新人才、特色人才的机制，成效明显。</w:t>
            </w:r>
            <w:r>
              <w:rPr>
                <w:rFonts w:cs="宋体" w:hint="eastAsia"/>
                <w:color w:val="000000"/>
                <w:kern w:val="0"/>
                <w:sz w:val="24"/>
                <w:szCs w:val="20"/>
              </w:rPr>
              <w:t>有完善的选课制度，有系统的活动体系，能</w:t>
            </w:r>
            <w:r>
              <w:rPr>
                <w:rFonts w:cs="宋体" w:hint="eastAsia"/>
                <w:kern w:val="0"/>
                <w:sz w:val="24"/>
                <w:szCs w:val="20"/>
              </w:rPr>
              <w:t>满足学生个性化、多样化发展需求。形成科学指导学生学习、有效服务学生发展的人才培养方式。</w:t>
            </w:r>
          </w:p>
          <w:p w:rsidR="00907B62" w:rsidRDefault="00907B62" w:rsidP="00B85FC6">
            <w:pPr>
              <w:adjustRightInd w:val="0"/>
              <w:snapToGrid w:val="0"/>
              <w:spacing w:line="380" w:lineRule="exact"/>
              <w:ind w:firstLineChars="196" w:firstLine="472"/>
              <w:rPr>
                <w:rFonts w:ascii="Times New Roman" w:hAnsi="Times New Roman"/>
                <w:kern w:val="0"/>
                <w:sz w:val="24"/>
                <w:szCs w:val="20"/>
              </w:rPr>
            </w:pPr>
            <w:r>
              <w:rPr>
                <w:rFonts w:ascii="Times New Roman" w:hAnsi="Times New Roman"/>
                <w:b/>
                <w:color w:val="000000"/>
                <w:kern w:val="0"/>
                <w:sz w:val="24"/>
                <w:szCs w:val="20"/>
              </w:rPr>
              <w:t xml:space="preserve">7.2 </w:t>
            </w:r>
            <w:r>
              <w:rPr>
                <w:rFonts w:ascii="Times New Roman" w:hAnsi="Times New Roman" w:hint="eastAsia"/>
                <w:b/>
                <w:color w:val="000000"/>
                <w:kern w:val="0"/>
                <w:sz w:val="24"/>
                <w:szCs w:val="20"/>
              </w:rPr>
              <w:t>优化学习方式。</w:t>
            </w:r>
            <w:r>
              <w:rPr>
                <w:rFonts w:ascii="Times New Roman" w:hAnsi="Times New Roman" w:hint="eastAsia"/>
                <w:kern w:val="0"/>
                <w:sz w:val="24"/>
                <w:szCs w:val="20"/>
              </w:rPr>
              <w:t>积极开展教学方式变革的研究与实践，推进以学习者为中心的教学改革，</w:t>
            </w:r>
            <w:r>
              <w:rPr>
                <w:rFonts w:ascii="Times New Roman" w:hAnsi="Times New Roman" w:hint="eastAsia"/>
                <w:color w:val="000000"/>
                <w:kern w:val="0"/>
                <w:sz w:val="24"/>
                <w:szCs w:val="20"/>
              </w:rPr>
              <w:t>实行启发式、探究式、项目式学习，探索</w:t>
            </w:r>
            <w:r>
              <w:rPr>
                <w:rFonts w:ascii="Times New Roman" w:hAnsi="Times New Roman" w:hint="eastAsia"/>
                <w:color w:val="000000"/>
                <w:kern w:val="0"/>
                <w:sz w:val="24"/>
                <w:szCs w:val="20"/>
              </w:rPr>
              <w:lastRenderedPageBreak/>
              <w:t>适合学生主动、有效学习的教学</w:t>
            </w:r>
            <w:r>
              <w:rPr>
                <w:rFonts w:ascii="Times New Roman" w:hAnsi="Times New Roman" w:hint="eastAsia"/>
                <w:kern w:val="0"/>
                <w:sz w:val="24"/>
                <w:szCs w:val="20"/>
              </w:rPr>
              <w:t>范式，范式研究有</w:t>
            </w:r>
            <w:r>
              <w:rPr>
                <w:rFonts w:ascii="Times New Roman" w:hAnsi="Times New Roman" w:hint="eastAsia"/>
                <w:color w:val="000000"/>
                <w:kern w:val="0"/>
                <w:sz w:val="24"/>
                <w:szCs w:val="20"/>
              </w:rPr>
              <w:t>省级及以上课题成果支撑。教学范式、教学方法和教学手段等方面的改革获得省级及以上奖励，成功经验可借鉴推广。</w:t>
            </w:r>
          </w:p>
          <w:p w:rsidR="00907B62" w:rsidRDefault="00907B62" w:rsidP="00B85FC6">
            <w:pPr>
              <w:adjustRightInd w:val="0"/>
              <w:snapToGrid w:val="0"/>
              <w:spacing w:line="380" w:lineRule="exact"/>
              <w:ind w:firstLineChars="196" w:firstLine="472"/>
              <w:rPr>
                <w:rFonts w:cs="宋体"/>
                <w:kern w:val="0"/>
                <w:sz w:val="20"/>
                <w:szCs w:val="20"/>
              </w:rPr>
            </w:pPr>
            <w:r>
              <w:rPr>
                <w:rFonts w:ascii="Times New Roman" w:hAnsi="Times New Roman"/>
                <w:b/>
                <w:color w:val="000000"/>
                <w:kern w:val="0"/>
                <w:sz w:val="24"/>
                <w:szCs w:val="20"/>
              </w:rPr>
              <w:t>7.3</w:t>
            </w:r>
            <w:r>
              <w:rPr>
                <w:rFonts w:ascii="Times New Roman" w:hAnsi="Times New Roman" w:hint="eastAsia"/>
                <w:b/>
                <w:color w:val="000000"/>
                <w:kern w:val="0"/>
                <w:sz w:val="24"/>
                <w:szCs w:val="20"/>
              </w:rPr>
              <w:t>培养关键能力。</w:t>
            </w:r>
            <w:r>
              <w:rPr>
                <w:rFonts w:ascii="Times New Roman" w:hAnsi="Times New Roman" w:hint="eastAsia"/>
                <w:color w:val="000000"/>
                <w:kern w:val="0"/>
                <w:sz w:val="24"/>
                <w:szCs w:val="20"/>
              </w:rPr>
              <w:t>学生</w:t>
            </w:r>
            <w:r>
              <w:rPr>
                <w:rFonts w:cs="宋体" w:hint="eastAsia"/>
                <w:color w:val="000000"/>
                <w:kern w:val="0"/>
                <w:sz w:val="24"/>
                <w:szCs w:val="20"/>
              </w:rPr>
              <w:t>的认知能力、合作能力、创新能力和职业能力发展充分，学生得到全面而有个性、可持续的发展。</w:t>
            </w:r>
            <w:r>
              <w:rPr>
                <w:rFonts w:ascii="宋体" w:hAnsi="宋体" w:cs="宋体" w:hint="eastAsia"/>
                <w:color w:val="000000"/>
                <w:kern w:val="0"/>
                <w:sz w:val="24"/>
                <w:szCs w:val="20"/>
              </w:rPr>
              <w:t>“</w:t>
            </w:r>
            <w:r>
              <w:rPr>
                <w:rFonts w:cs="宋体" w:hint="eastAsia"/>
                <w:color w:val="000000"/>
                <w:kern w:val="0"/>
                <w:sz w:val="24"/>
                <w:szCs w:val="20"/>
              </w:rPr>
              <w:t>减负增效</w:t>
            </w:r>
            <w:r>
              <w:rPr>
                <w:rFonts w:ascii="宋体" w:hAnsi="宋体" w:cs="宋体" w:hint="eastAsia"/>
                <w:color w:val="000000"/>
                <w:kern w:val="0"/>
                <w:sz w:val="24"/>
                <w:szCs w:val="20"/>
              </w:rPr>
              <w:t>”</w:t>
            </w:r>
            <w:r>
              <w:rPr>
                <w:rFonts w:cs="宋体" w:hint="eastAsia"/>
                <w:color w:val="000000"/>
                <w:kern w:val="0"/>
                <w:sz w:val="24"/>
                <w:szCs w:val="20"/>
              </w:rPr>
              <w:t>取得明显实效，学生学业成绩优异，学校经验具有示范性、可迁移性。</w:t>
            </w:r>
          </w:p>
        </w:tc>
      </w:tr>
      <w:tr w:rsidR="00907B62" w:rsidTr="00B85FC6">
        <w:tc>
          <w:tcPr>
            <w:tcW w:w="851"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lastRenderedPageBreak/>
              <w:t>八</w:t>
            </w:r>
            <w:r>
              <w:rPr>
                <w:rFonts w:ascii="宋体" w:hAnsi="宋体" w:cs="宋体"/>
                <w:b/>
                <w:color w:val="000000"/>
                <w:kern w:val="0"/>
                <w:sz w:val="24"/>
                <w:szCs w:val="20"/>
              </w:rPr>
              <w:t xml:space="preserve"> </w:t>
            </w:r>
            <w:r>
              <w:rPr>
                <w:rFonts w:ascii="宋体" w:hAnsi="宋体" w:cs="宋体" w:hint="eastAsia"/>
                <w:b/>
                <w:color w:val="000000"/>
                <w:kern w:val="0"/>
                <w:sz w:val="24"/>
                <w:szCs w:val="20"/>
              </w:rPr>
              <w:t>智慧教育</w:t>
            </w:r>
          </w:p>
        </w:tc>
        <w:tc>
          <w:tcPr>
            <w:tcW w:w="6662"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0"/>
              <w:rPr>
                <w:rFonts w:ascii="宋体" w:cs="宋体"/>
                <w:color w:val="000000"/>
                <w:kern w:val="0"/>
                <w:sz w:val="24"/>
                <w:szCs w:val="20"/>
              </w:rPr>
            </w:pPr>
            <w:r>
              <w:rPr>
                <w:rFonts w:ascii="宋体" w:hAnsi="宋体" w:cs="宋体" w:hint="eastAsia"/>
                <w:color w:val="000000"/>
                <w:kern w:val="0"/>
                <w:sz w:val="24"/>
                <w:szCs w:val="20"/>
              </w:rPr>
              <w:t>高起点推进教育信息化建设，</w:t>
            </w:r>
            <w:proofErr w:type="gramStart"/>
            <w:r>
              <w:rPr>
                <w:rFonts w:ascii="宋体" w:hAnsi="宋体" w:cs="宋体" w:hint="eastAsia"/>
                <w:color w:val="000000"/>
                <w:kern w:val="0"/>
                <w:sz w:val="24"/>
                <w:szCs w:val="20"/>
              </w:rPr>
              <w:t>建配具有</w:t>
            </w:r>
            <w:proofErr w:type="gramEnd"/>
            <w:r>
              <w:rPr>
                <w:rFonts w:ascii="宋体" w:hAnsi="宋体" w:cs="宋体" w:hint="eastAsia"/>
                <w:color w:val="000000"/>
                <w:kern w:val="0"/>
                <w:sz w:val="24"/>
                <w:szCs w:val="20"/>
              </w:rPr>
              <w:t>先进水平的</w:t>
            </w:r>
            <w:r>
              <w:rPr>
                <w:rFonts w:ascii="宋体" w:cs="宋体" w:hint="eastAsia"/>
                <w:color w:val="000000"/>
                <w:kern w:val="0"/>
                <w:sz w:val="24"/>
                <w:szCs w:val="20"/>
              </w:rPr>
              <w:t>“</w:t>
            </w:r>
            <w:r>
              <w:rPr>
                <w:rFonts w:ascii="宋体" w:hAnsi="宋体" w:cs="宋体" w:hint="eastAsia"/>
                <w:color w:val="000000"/>
                <w:kern w:val="0"/>
                <w:sz w:val="24"/>
                <w:szCs w:val="20"/>
              </w:rPr>
              <w:t>智慧校园</w:t>
            </w:r>
            <w:r>
              <w:rPr>
                <w:rFonts w:ascii="宋体" w:cs="宋体" w:hint="eastAsia"/>
                <w:color w:val="000000"/>
                <w:kern w:val="0"/>
                <w:sz w:val="24"/>
                <w:szCs w:val="20"/>
              </w:rPr>
              <w:t>”</w:t>
            </w:r>
            <w:r>
              <w:rPr>
                <w:rFonts w:ascii="宋体" w:hAnsi="宋体" w:cs="宋体" w:hint="eastAsia"/>
                <w:color w:val="000000"/>
                <w:kern w:val="0"/>
                <w:sz w:val="24"/>
                <w:szCs w:val="20"/>
              </w:rPr>
              <w:t>和</w:t>
            </w:r>
            <w:r>
              <w:rPr>
                <w:rFonts w:ascii="宋体" w:cs="宋体" w:hint="eastAsia"/>
                <w:color w:val="000000"/>
                <w:kern w:val="0"/>
                <w:sz w:val="24"/>
                <w:szCs w:val="20"/>
              </w:rPr>
              <w:t>“</w:t>
            </w:r>
            <w:r>
              <w:rPr>
                <w:rFonts w:ascii="宋体" w:hAnsi="宋体" w:cs="宋体" w:hint="eastAsia"/>
                <w:color w:val="000000"/>
                <w:kern w:val="0"/>
                <w:sz w:val="24"/>
                <w:szCs w:val="20"/>
              </w:rPr>
              <w:t>智慧教室</w:t>
            </w:r>
            <w:r>
              <w:rPr>
                <w:rFonts w:ascii="宋体" w:cs="宋体" w:hint="eastAsia"/>
                <w:color w:val="000000"/>
                <w:kern w:val="0"/>
                <w:sz w:val="24"/>
                <w:szCs w:val="20"/>
              </w:rPr>
              <w:t>”</w:t>
            </w:r>
            <w:r>
              <w:rPr>
                <w:rFonts w:ascii="宋体" w:hAnsi="宋体" w:cs="宋体" w:hint="eastAsia"/>
                <w:color w:val="000000"/>
                <w:kern w:val="0"/>
                <w:sz w:val="24"/>
                <w:szCs w:val="20"/>
              </w:rPr>
              <w:t>。积极探索基于</w:t>
            </w:r>
            <w:r>
              <w:rPr>
                <w:rFonts w:ascii="宋体" w:cs="宋体" w:hint="eastAsia"/>
                <w:color w:val="000000"/>
                <w:kern w:val="0"/>
                <w:sz w:val="24"/>
                <w:szCs w:val="20"/>
              </w:rPr>
              <w:t>“</w:t>
            </w:r>
            <w:r>
              <w:rPr>
                <w:rFonts w:ascii="宋体" w:hAnsi="宋体" w:cs="宋体" w:hint="eastAsia"/>
                <w:color w:val="000000"/>
                <w:kern w:val="0"/>
                <w:sz w:val="24"/>
                <w:szCs w:val="20"/>
              </w:rPr>
              <w:t>互联网</w:t>
            </w:r>
            <w:r>
              <w:rPr>
                <w:rFonts w:ascii="宋体" w:hAnsi="宋体" w:cs="宋体"/>
                <w:color w:val="000000"/>
                <w:kern w:val="0"/>
                <w:sz w:val="24"/>
                <w:szCs w:val="20"/>
              </w:rPr>
              <w:t>+</w:t>
            </w:r>
            <w:r>
              <w:rPr>
                <w:rFonts w:ascii="宋体" w:hAnsi="宋体" w:cs="宋体" w:hint="eastAsia"/>
                <w:color w:val="000000"/>
                <w:kern w:val="0"/>
                <w:sz w:val="24"/>
                <w:szCs w:val="20"/>
              </w:rPr>
              <w:t>”的教育内容、方法的变革和教学形式的改变，创新教与学的方式。将互联网、大数据、人工智能、区块链等现代技术广泛应用于学校管理、教育教学、师生评价、教育科研等，促进信息技术与教育教学的深度融合，构建</w:t>
            </w:r>
            <w:r>
              <w:rPr>
                <w:rFonts w:ascii="宋体" w:cs="宋体" w:hint="eastAsia"/>
                <w:color w:val="000000"/>
                <w:kern w:val="0"/>
                <w:sz w:val="24"/>
                <w:szCs w:val="20"/>
              </w:rPr>
              <w:t>“</w:t>
            </w:r>
            <w:r>
              <w:rPr>
                <w:rFonts w:ascii="宋体" w:hAnsi="宋体" w:cs="宋体" w:hint="eastAsia"/>
                <w:color w:val="000000"/>
                <w:kern w:val="0"/>
                <w:sz w:val="24"/>
                <w:szCs w:val="20"/>
              </w:rPr>
              <w:t>互联网</w:t>
            </w:r>
            <w:r>
              <w:rPr>
                <w:rFonts w:ascii="宋体" w:hAnsi="宋体" w:cs="宋体"/>
                <w:color w:val="000000"/>
                <w:kern w:val="0"/>
                <w:sz w:val="24"/>
                <w:szCs w:val="20"/>
              </w:rPr>
              <w:t>+</w:t>
            </w:r>
            <w:r>
              <w:rPr>
                <w:rFonts w:ascii="宋体" w:hAnsi="宋体" w:cs="宋体" w:hint="eastAsia"/>
                <w:color w:val="000000"/>
                <w:kern w:val="0"/>
                <w:sz w:val="24"/>
                <w:szCs w:val="20"/>
              </w:rPr>
              <w:t>”的学校治理模式和</w:t>
            </w:r>
            <w:r>
              <w:rPr>
                <w:rFonts w:ascii="宋体" w:cs="宋体" w:hint="eastAsia"/>
                <w:color w:val="000000"/>
                <w:kern w:val="0"/>
                <w:sz w:val="24"/>
                <w:szCs w:val="20"/>
              </w:rPr>
              <w:t>“</w:t>
            </w:r>
            <w:r>
              <w:rPr>
                <w:rFonts w:ascii="宋体" w:hAnsi="宋体" w:cs="宋体" w:hint="eastAsia"/>
                <w:color w:val="000000"/>
                <w:kern w:val="0"/>
                <w:sz w:val="24"/>
                <w:szCs w:val="20"/>
              </w:rPr>
              <w:t>互联网</w:t>
            </w:r>
            <w:r>
              <w:rPr>
                <w:rFonts w:ascii="宋体" w:hAnsi="宋体" w:cs="宋体"/>
                <w:color w:val="000000"/>
                <w:kern w:val="0"/>
                <w:sz w:val="24"/>
                <w:szCs w:val="20"/>
              </w:rPr>
              <w:t>+</w:t>
            </w:r>
            <w:r>
              <w:rPr>
                <w:rFonts w:ascii="宋体" w:hAnsi="宋体" w:cs="宋体" w:hint="eastAsia"/>
                <w:color w:val="000000"/>
                <w:kern w:val="0"/>
                <w:sz w:val="24"/>
                <w:szCs w:val="20"/>
              </w:rPr>
              <w:t>”的课堂教学范式，有效提升办学水平和教育质量。着力提高教师运用信息技术的素养和能力，教师在课堂教学中能科学运用信息技术。注重培养学生有效获取、鉴别、使用信息的能力，提高学生网络伦理道德与信息安全的意识。</w:t>
            </w:r>
          </w:p>
        </w:tc>
        <w:tc>
          <w:tcPr>
            <w:tcW w:w="7513"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196" w:firstLine="472"/>
              <w:rPr>
                <w:rFonts w:ascii="Times New Roman" w:hAnsi="Times New Roman"/>
                <w:b/>
                <w:color w:val="000000"/>
                <w:kern w:val="0"/>
                <w:sz w:val="24"/>
                <w:szCs w:val="20"/>
              </w:rPr>
            </w:pPr>
            <w:r>
              <w:rPr>
                <w:rFonts w:ascii="Times New Roman" w:hAnsi="Times New Roman"/>
                <w:b/>
                <w:color w:val="000000"/>
                <w:kern w:val="0"/>
                <w:sz w:val="24"/>
                <w:szCs w:val="20"/>
              </w:rPr>
              <w:t xml:space="preserve">8.1 </w:t>
            </w:r>
            <w:r>
              <w:rPr>
                <w:rFonts w:ascii="Times New Roman" w:hAnsi="Times New Roman" w:hint="eastAsia"/>
                <w:b/>
                <w:color w:val="000000"/>
                <w:kern w:val="0"/>
                <w:sz w:val="24"/>
                <w:szCs w:val="20"/>
              </w:rPr>
              <w:t>建设水平领先。</w:t>
            </w:r>
            <w:r>
              <w:rPr>
                <w:rFonts w:ascii="Times New Roman" w:hAnsi="Times New Roman" w:hint="eastAsia"/>
                <w:kern w:val="0"/>
                <w:sz w:val="24"/>
                <w:szCs w:val="20"/>
              </w:rPr>
              <w:t>教育信息化建设起点高，既有硬件投入和软件支撑，又有课程、机制保障，</w:t>
            </w:r>
            <w:r>
              <w:rPr>
                <w:rFonts w:ascii="宋体" w:hint="eastAsia"/>
                <w:kern w:val="0"/>
                <w:sz w:val="24"/>
                <w:szCs w:val="20"/>
              </w:rPr>
              <w:t>“</w:t>
            </w:r>
            <w:r>
              <w:rPr>
                <w:rFonts w:ascii="宋体" w:hAnsi="宋体" w:hint="eastAsia"/>
                <w:kern w:val="0"/>
                <w:sz w:val="24"/>
                <w:szCs w:val="20"/>
              </w:rPr>
              <w:t>智慧校园</w:t>
            </w:r>
            <w:r>
              <w:rPr>
                <w:rFonts w:ascii="宋体" w:hint="eastAsia"/>
                <w:kern w:val="0"/>
                <w:sz w:val="24"/>
                <w:szCs w:val="20"/>
              </w:rPr>
              <w:t>”</w:t>
            </w:r>
            <w:r>
              <w:rPr>
                <w:rFonts w:ascii="宋体" w:hAnsi="宋体" w:hint="eastAsia"/>
                <w:kern w:val="0"/>
                <w:sz w:val="24"/>
                <w:szCs w:val="20"/>
              </w:rPr>
              <w:t>建设水</w:t>
            </w:r>
            <w:r>
              <w:rPr>
                <w:rFonts w:ascii="Times New Roman" w:hAnsi="Times New Roman" w:hint="eastAsia"/>
                <w:kern w:val="0"/>
                <w:sz w:val="24"/>
                <w:szCs w:val="20"/>
              </w:rPr>
              <w:t>平高。</w:t>
            </w:r>
          </w:p>
          <w:p w:rsidR="00907B62" w:rsidRDefault="00907B62" w:rsidP="00B85FC6">
            <w:pPr>
              <w:adjustRightInd w:val="0"/>
              <w:snapToGrid w:val="0"/>
              <w:spacing w:line="380" w:lineRule="exact"/>
              <w:ind w:firstLineChars="196" w:firstLine="472"/>
              <w:rPr>
                <w:rFonts w:cs="宋体"/>
                <w:kern w:val="0"/>
                <w:sz w:val="24"/>
                <w:szCs w:val="20"/>
              </w:rPr>
            </w:pPr>
            <w:r>
              <w:rPr>
                <w:rFonts w:ascii="Times New Roman" w:hAnsi="Times New Roman"/>
                <w:b/>
                <w:color w:val="000000"/>
                <w:kern w:val="0"/>
                <w:sz w:val="24"/>
                <w:szCs w:val="20"/>
              </w:rPr>
              <w:t xml:space="preserve">8.2 </w:t>
            </w:r>
            <w:r>
              <w:rPr>
                <w:rFonts w:ascii="Times New Roman" w:hAnsi="Times New Roman" w:hint="eastAsia"/>
                <w:b/>
                <w:color w:val="000000"/>
                <w:kern w:val="0"/>
                <w:sz w:val="24"/>
                <w:szCs w:val="20"/>
              </w:rPr>
              <w:t>应</w:t>
            </w:r>
            <w:r>
              <w:rPr>
                <w:rFonts w:cs="宋体" w:hint="eastAsia"/>
                <w:b/>
                <w:color w:val="000000"/>
                <w:kern w:val="0"/>
                <w:sz w:val="24"/>
                <w:szCs w:val="20"/>
              </w:rPr>
              <w:t>用深度融合。</w:t>
            </w:r>
            <w:r>
              <w:rPr>
                <w:rFonts w:cs="宋体" w:hint="eastAsia"/>
                <w:bCs/>
                <w:color w:val="000000"/>
                <w:kern w:val="0"/>
                <w:sz w:val="24"/>
                <w:szCs w:val="20"/>
              </w:rPr>
              <w:t>信息技术应用充分，与教育教学和学校管理深度融合，创新教学方式与管理方式，</w:t>
            </w:r>
            <w:r>
              <w:rPr>
                <w:rFonts w:cs="宋体" w:hint="eastAsia"/>
                <w:kern w:val="0"/>
                <w:sz w:val="24"/>
                <w:szCs w:val="20"/>
              </w:rPr>
              <w:t>有效提升教育教学质量。</w:t>
            </w:r>
            <w:r>
              <w:rPr>
                <w:rFonts w:cs="宋体" w:hint="eastAsia"/>
                <w:bCs/>
                <w:color w:val="000000"/>
                <w:kern w:val="0"/>
                <w:sz w:val="24"/>
                <w:szCs w:val="20"/>
              </w:rPr>
              <w:t>信息技术、人工智能等运用水平高，</w:t>
            </w:r>
            <w:r>
              <w:rPr>
                <w:rFonts w:cs="宋体" w:hint="eastAsia"/>
                <w:color w:val="000000"/>
                <w:kern w:val="0"/>
                <w:sz w:val="24"/>
                <w:szCs w:val="20"/>
              </w:rPr>
              <w:t>教师能适应新课程改革需求，</w:t>
            </w:r>
            <w:r>
              <w:rPr>
                <w:rFonts w:cs="宋体" w:hint="eastAsia"/>
                <w:color w:val="333333"/>
                <w:kern w:val="0"/>
                <w:sz w:val="24"/>
                <w:szCs w:val="20"/>
              </w:rPr>
              <w:t>善于运用信息技术、人工智能支持教学，学生</w:t>
            </w:r>
            <w:r>
              <w:rPr>
                <w:rFonts w:cs="宋体" w:hint="eastAsia"/>
                <w:kern w:val="0"/>
                <w:sz w:val="24"/>
                <w:szCs w:val="20"/>
              </w:rPr>
              <w:t>能熟练</w:t>
            </w:r>
            <w:r>
              <w:rPr>
                <w:rFonts w:cs="宋体" w:hint="eastAsia"/>
                <w:color w:val="333333"/>
                <w:kern w:val="0"/>
                <w:sz w:val="24"/>
                <w:szCs w:val="20"/>
              </w:rPr>
              <w:t>应用信息技术、人工智能进行高效学习</w:t>
            </w:r>
            <w:r>
              <w:rPr>
                <w:rFonts w:cs="宋体" w:hint="eastAsia"/>
                <w:kern w:val="0"/>
                <w:sz w:val="24"/>
                <w:szCs w:val="20"/>
              </w:rPr>
              <w:t>。</w:t>
            </w:r>
            <w:r>
              <w:rPr>
                <w:rFonts w:cs="宋体" w:hint="eastAsia"/>
                <w:color w:val="333333"/>
                <w:kern w:val="0"/>
                <w:sz w:val="24"/>
                <w:szCs w:val="20"/>
              </w:rPr>
              <w:t>学生</w:t>
            </w:r>
            <w:r>
              <w:rPr>
                <w:rFonts w:cs="宋体" w:hint="eastAsia"/>
                <w:kern w:val="0"/>
                <w:sz w:val="24"/>
                <w:szCs w:val="20"/>
              </w:rPr>
              <w:t>网络伦理道德水平高，信息安全意识强。</w:t>
            </w:r>
          </w:p>
        </w:tc>
      </w:tr>
      <w:tr w:rsidR="00907B62" w:rsidTr="00B85FC6">
        <w:tc>
          <w:tcPr>
            <w:tcW w:w="851"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t>九</w:t>
            </w:r>
            <w:r>
              <w:rPr>
                <w:rFonts w:ascii="宋体" w:hAnsi="宋体" w:cs="宋体"/>
                <w:b/>
                <w:color w:val="000000"/>
                <w:kern w:val="0"/>
                <w:sz w:val="24"/>
                <w:szCs w:val="20"/>
              </w:rPr>
              <w:t xml:space="preserve"> </w:t>
            </w:r>
            <w:r>
              <w:rPr>
                <w:rFonts w:ascii="宋体" w:hAnsi="宋体" w:cs="宋体" w:hint="eastAsia"/>
                <w:b/>
                <w:color w:val="000000"/>
                <w:kern w:val="0"/>
                <w:sz w:val="24"/>
                <w:szCs w:val="20"/>
              </w:rPr>
              <w:t>国</w:t>
            </w: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t>际</w:t>
            </w: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t>交</w:t>
            </w:r>
          </w:p>
          <w:p w:rsidR="00907B62" w:rsidRDefault="00907B62" w:rsidP="00B85FC6">
            <w:pPr>
              <w:adjustRightInd w:val="0"/>
              <w:snapToGrid w:val="0"/>
              <w:spacing w:line="400" w:lineRule="exact"/>
              <w:ind w:left="113" w:right="113"/>
              <w:jc w:val="center"/>
              <w:rPr>
                <w:rFonts w:ascii="宋体" w:cs="宋体"/>
                <w:b/>
                <w:color w:val="000000"/>
                <w:kern w:val="0"/>
                <w:sz w:val="24"/>
                <w:szCs w:val="20"/>
              </w:rPr>
            </w:pPr>
            <w:r>
              <w:rPr>
                <w:rFonts w:ascii="宋体" w:hAnsi="宋体" w:cs="宋体" w:hint="eastAsia"/>
                <w:b/>
                <w:color w:val="000000"/>
                <w:kern w:val="0"/>
                <w:sz w:val="24"/>
                <w:szCs w:val="20"/>
              </w:rPr>
              <w:t>流</w:t>
            </w:r>
          </w:p>
        </w:tc>
        <w:tc>
          <w:tcPr>
            <w:tcW w:w="6662"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0"/>
              <w:rPr>
                <w:rFonts w:ascii="宋体" w:cs="宋体"/>
                <w:color w:val="000000"/>
                <w:kern w:val="0"/>
                <w:sz w:val="24"/>
                <w:szCs w:val="20"/>
              </w:rPr>
            </w:pPr>
            <w:r>
              <w:rPr>
                <w:rFonts w:ascii="宋体" w:hAnsi="宋体" w:cs="宋体" w:hint="eastAsia"/>
                <w:color w:val="000000"/>
                <w:kern w:val="0"/>
                <w:sz w:val="24"/>
                <w:szCs w:val="20"/>
              </w:rPr>
              <w:t>着眼培养具有国际视野的人才，开设若干国家相应课程供学生选修。广泛开展与国际著名高中的交流合作，积极引进先进的教育理念、方法、课程和师资，借鉴并形成符合学校实际的教育教学形态和人才培养模式。创造条件吸引外国学生来校学习、交流、生活。坚持文化自信、教育自信，鼓励教师学生</w:t>
            </w:r>
            <w:r>
              <w:rPr>
                <w:rFonts w:ascii="宋体" w:hAnsi="宋体" w:cs="宋体" w:hint="eastAsia"/>
                <w:color w:val="000000"/>
                <w:kern w:val="0"/>
                <w:sz w:val="24"/>
                <w:szCs w:val="20"/>
              </w:rPr>
              <w:lastRenderedPageBreak/>
              <w:t>去国外同类学校讲学、访问、交流，加强国际文化理解教育，努力在国际合作与交流中提升办学品质和国际知名度。</w:t>
            </w:r>
          </w:p>
        </w:tc>
        <w:tc>
          <w:tcPr>
            <w:tcW w:w="7513"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2"/>
              <w:rPr>
                <w:rFonts w:ascii="Times New Roman" w:hAnsi="Times New Roman"/>
                <w:kern w:val="0"/>
                <w:sz w:val="24"/>
                <w:szCs w:val="20"/>
              </w:rPr>
            </w:pPr>
            <w:r>
              <w:rPr>
                <w:rFonts w:ascii="Times New Roman" w:hAnsi="Times New Roman"/>
                <w:b/>
                <w:color w:val="000000"/>
                <w:kern w:val="0"/>
                <w:sz w:val="24"/>
                <w:szCs w:val="20"/>
              </w:rPr>
              <w:lastRenderedPageBreak/>
              <w:t xml:space="preserve">9.1 </w:t>
            </w:r>
            <w:r>
              <w:rPr>
                <w:rFonts w:ascii="Times New Roman" w:hAnsi="Times New Roman" w:hint="eastAsia"/>
                <w:b/>
                <w:color w:val="000000"/>
                <w:kern w:val="0"/>
                <w:sz w:val="24"/>
                <w:szCs w:val="20"/>
              </w:rPr>
              <w:t>国际视野开阔。</w:t>
            </w:r>
            <w:r>
              <w:rPr>
                <w:rFonts w:ascii="宋体" w:hAnsi="宋体" w:cs="宋体" w:hint="eastAsia"/>
                <w:color w:val="000000"/>
                <w:kern w:val="0"/>
                <w:sz w:val="24"/>
                <w:szCs w:val="20"/>
              </w:rPr>
              <w:t>重视国际文化理解教育，</w:t>
            </w:r>
            <w:r>
              <w:rPr>
                <w:rFonts w:ascii="Times New Roman" w:hAnsi="Times New Roman" w:hint="eastAsia"/>
                <w:kern w:val="0"/>
                <w:sz w:val="24"/>
                <w:szCs w:val="20"/>
              </w:rPr>
              <w:t>加强国际课程与国内课程的融通与互补，积极引进先进的教育理念、方法和师资改进教育教学，取得显著成效，并向国外同行推介学校的教育教学成果和办学经验。</w:t>
            </w:r>
          </w:p>
          <w:p w:rsidR="00907B62" w:rsidRDefault="00907B62" w:rsidP="00B85FC6">
            <w:pPr>
              <w:adjustRightInd w:val="0"/>
              <w:snapToGrid w:val="0"/>
              <w:spacing w:line="380" w:lineRule="exact"/>
              <w:ind w:firstLineChars="200" w:firstLine="482"/>
              <w:rPr>
                <w:rFonts w:cs="宋体"/>
                <w:kern w:val="0"/>
                <w:sz w:val="24"/>
                <w:szCs w:val="20"/>
              </w:rPr>
            </w:pPr>
            <w:r>
              <w:rPr>
                <w:rFonts w:ascii="Times New Roman" w:hAnsi="Times New Roman"/>
                <w:b/>
                <w:color w:val="000000"/>
                <w:kern w:val="0"/>
                <w:sz w:val="24"/>
                <w:szCs w:val="20"/>
              </w:rPr>
              <w:t xml:space="preserve">9.2 </w:t>
            </w:r>
            <w:r>
              <w:rPr>
                <w:rFonts w:ascii="Times New Roman" w:hAnsi="Times New Roman" w:hint="eastAsia"/>
                <w:b/>
                <w:color w:val="000000"/>
                <w:kern w:val="0"/>
                <w:sz w:val="24"/>
                <w:szCs w:val="20"/>
              </w:rPr>
              <w:t>合</w:t>
            </w:r>
            <w:r>
              <w:rPr>
                <w:rFonts w:cs="宋体" w:hint="eastAsia"/>
                <w:b/>
                <w:color w:val="000000"/>
                <w:kern w:val="0"/>
                <w:sz w:val="24"/>
                <w:szCs w:val="20"/>
              </w:rPr>
              <w:t>作交流广泛。</w:t>
            </w:r>
            <w:r>
              <w:rPr>
                <w:rFonts w:cs="宋体" w:hint="eastAsia"/>
                <w:kern w:val="0"/>
                <w:sz w:val="24"/>
                <w:szCs w:val="20"/>
              </w:rPr>
              <w:t>重视</w:t>
            </w:r>
            <w:r>
              <w:rPr>
                <w:rFonts w:cs="宋体" w:hint="eastAsia"/>
                <w:bCs/>
                <w:kern w:val="0"/>
                <w:sz w:val="24"/>
                <w:szCs w:val="20"/>
              </w:rPr>
              <w:t>与境外同行、学校、机构等开展交流合作，</w:t>
            </w:r>
            <w:r>
              <w:rPr>
                <w:rFonts w:cs="宋体" w:hint="eastAsia"/>
                <w:bCs/>
                <w:kern w:val="0"/>
                <w:sz w:val="24"/>
                <w:szCs w:val="20"/>
              </w:rPr>
              <w:lastRenderedPageBreak/>
              <w:t>与境外学校建立长期合作关系，创造条件</w:t>
            </w:r>
            <w:r>
              <w:rPr>
                <w:rFonts w:cs="宋体" w:hint="eastAsia"/>
                <w:kern w:val="0"/>
                <w:sz w:val="24"/>
                <w:szCs w:val="20"/>
              </w:rPr>
              <w:t>吸引外国学生来校学习、交流和生活；积极组织师生参与国内外教育交流，多次主办或承办国内外教育交流活动；高中毕业生质量高，在合作与交流中国际知名度不断提升。</w:t>
            </w:r>
          </w:p>
        </w:tc>
      </w:tr>
      <w:tr w:rsidR="00907B62" w:rsidTr="00B85FC6">
        <w:trPr>
          <w:trHeight w:val="4334"/>
        </w:trPr>
        <w:tc>
          <w:tcPr>
            <w:tcW w:w="851"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400" w:lineRule="exact"/>
              <w:ind w:left="113" w:right="113"/>
              <w:jc w:val="center"/>
              <w:rPr>
                <w:rFonts w:ascii="宋体" w:cs="宋体"/>
                <w:b/>
                <w:color w:val="000000"/>
                <w:kern w:val="0"/>
                <w:sz w:val="24"/>
                <w:szCs w:val="20"/>
              </w:rPr>
            </w:pPr>
            <w:proofErr w:type="gramStart"/>
            <w:r>
              <w:rPr>
                <w:rFonts w:ascii="宋体" w:hAnsi="宋体" w:cs="宋体" w:hint="eastAsia"/>
                <w:b/>
                <w:color w:val="000000"/>
                <w:kern w:val="0"/>
                <w:sz w:val="24"/>
                <w:szCs w:val="20"/>
              </w:rPr>
              <w:lastRenderedPageBreak/>
              <w:t>十发展</w:t>
            </w:r>
            <w:proofErr w:type="gramEnd"/>
            <w:r>
              <w:rPr>
                <w:rFonts w:ascii="宋体" w:hAnsi="宋体" w:cs="宋体" w:hint="eastAsia"/>
                <w:b/>
                <w:color w:val="000000"/>
                <w:kern w:val="0"/>
                <w:sz w:val="24"/>
                <w:szCs w:val="20"/>
              </w:rPr>
              <w:t>生态</w:t>
            </w:r>
          </w:p>
        </w:tc>
        <w:tc>
          <w:tcPr>
            <w:tcW w:w="6662"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0"/>
              <w:rPr>
                <w:rFonts w:ascii="宋体" w:cs="宋体"/>
                <w:color w:val="000000"/>
                <w:kern w:val="0"/>
                <w:sz w:val="24"/>
                <w:szCs w:val="20"/>
              </w:rPr>
            </w:pPr>
            <w:r>
              <w:rPr>
                <w:rFonts w:cs="宋体" w:hint="eastAsia"/>
                <w:kern w:val="0"/>
                <w:sz w:val="24"/>
                <w:szCs w:val="24"/>
              </w:rPr>
              <w:t>地方党委政府注重指导学校坚持正确的办学方向，提供优质保障，为学校发展营造良好的环境。</w:t>
            </w:r>
          </w:p>
        </w:tc>
        <w:tc>
          <w:tcPr>
            <w:tcW w:w="7513" w:type="dxa"/>
            <w:tcBorders>
              <w:top w:val="single" w:sz="4" w:space="0" w:color="auto"/>
              <w:left w:val="single" w:sz="4" w:space="0" w:color="auto"/>
              <w:bottom w:val="single" w:sz="4" w:space="0" w:color="auto"/>
              <w:right w:val="single" w:sz="4" w:space="0" w:color="auto"/>
            </w:tcBorders>
            <w:vAlign w:val="center"/>
          </w:tcPr>
          <w:p w:rsidR="00907B62" w:rsidRDefault="00907B62" w:rsidP="00B85FC6">
            <w:pPr>
              <w:adjustRightInd w:val="0"/>
              <w:snapToGrid w:val="0"/>
              <w:spacing w:line="380" w:lineRule="exact"/>
              <w:ind w:firstLineChars="200" w:firstLine="482"/>
              <w:rPr>
                <w:rFonts w:ascii="Times New Roman" w:hAnsi="Times New Roman"/>
                <w:b/>
                <w:color w:val="000000"/>
                <w:kern w:val="0"/>
                <w:sz w:val="24"/>
                <w:szCs w:val="20"/>
              </w:rPr>
            </w:pPr>
            <w:r>
              <w:rPr>
                <w:rFonts w:ascii="Times New Roman" w:hAnsi="Times New Roman"/>
                <w:b/>
                <w:color w:val="000000"/>
                <w:kern w:val="0"/>
                <w:sz w:val="24"/>
                <w:szCs w:val="20"/>
              </w:rPr>
              <w:t>10.1</w:t>
            </w:r>
            <w:r>
              <w:rPr>
                <w:rFonts w:ascii="Times New Roman" w:hAnsi="Times New Roman" w:hint="eastAsia"/>
                <w:b/>
                <w:color w:val="000000"/>
                <w:kern w:val="0"/>
                <w:sz w:val="24"/>
                <w:szCs w:val="20"/>
              </w:rPr>
              <w:t>引领正确方向。</w:t>
            </w:r>
            <w:r>
              <w:rPr>
                <w:rFonts w:cs="宋体" w:hint="eastAsia"/>
                <w:kern w:val="0"/>
                <w:sz w:val="24"/>
                <w:szCs w:val="24"/>
              </w:rPr>
              <w:t>地方党委政府重视并支持普通高中发展，注重提升办学品质，指导学校坚持正确的办学方向，努力实现发展目标，积极满足人民群众对优质教育资源的需求。</w:t>
            </w:r>
          </w:p>
          <w:p w:rsidR="00907B62" w:rsidRDefault="00907B62" w:rsidP="00B85FC6">
            <w:pPr>
              <w:spacing w:line="380" w:lineRule="exact"/>
              <w:ind w:firstLineChars="200" w:firstLine="482"/>
              <w:rPr>
                <w:rFonts w:cs="宋体"/>
                <w:kern w:val="0"/>
                <w:sz w:val="24"/>
                <w:szCs w:val="24"/>
              </w:rPr>
            </w:pPr>
            <w:r>
              <w:rPr>
                <w:rFonts w:ascii="Times New Roman" w:hAnsi="Times New Roman"/>
                <w:b/>
                <w:color w:val="000000"/>
                <w:kern w:val="0"/>
                <w:sz w:val="24"/>
                <w:szCs w:val="20"/>
              </w:rPr>
              <w:t>10.2</w:t>
            </w:r>
            <w:r>
              <w:rPr>
                <w:rFonts w:ascii="Times New Roman" w:hAnsi="Times New Roman" w:hint="eastAsia"/>
                <w:b/>
                <w:color w:val="000000"/>
                <w:kern w:val="0"/>
                <w:sz w:val="24"/>
                <w:szCs w:val="20"/>
              </w:rPr>
              <w:t>提供发展保障。</w:t>
            </w:r>
            <w:r>
              <w:rPr>
                <w:rFonts w:cs="宋体" w:hint="eastAsia"/>
                <w:kern w:val="0"/>
                <w:sz w:val="24"/>
                <w:szCs w:val="24"/>
              </w:rPr>
              <w:t>地方党委政府及相关部门重视和关心学校领导班子建设，切实落实学校办学自主权，激发用人活力。地方政府及相关部门积极制定支持学校发展的政策，为学校持续发展提供政策支持。地方财政积极满足学校发展的合理需求，为学校发展提供资金保障。</w:t>
            </w:r>
          </w:p>
          <w:p w:rsidR="00907B62" w:rsidRDefault="00907B62" w:rsidP="00B85FC6">
            <w:pPr>
              <w:spacing w:line="380" w:lineRule="exact"/>
              <w:ind w:firstLineChars="200" w:firstLine="482"/>
              <w:rPr>
                <w:rFonts w:cs="宋体"/>
                <w:kern w:val="0"/>
                <w:sz w:val="24"/>
                <w:szCs w:val="24"/>
              </w:rPr>
            </w:pPr>
            <w:r>
              <w:rPr>
                <w:rFonts w:ascii="Times New Roman" w:hAnsi="Times New Roman"/>
                <w:b/>
                <w:color w:val="000000"/>
                <w:kern w:val="0"/>
                <w:sz w:val="24"/>
                <w:szCs w:val="20"/>
              </w:rPr>
              <w:t>10.3</w:t>
            </w:r>
            <w:r>
              <w:rPr>
                <w:rFonts w:ascii="Times New Roman" w:hAnsi="Times New Roman" w:hint="eastAsia"/>
                <w:b/>
                <w:color w:val="000000"/>
                <w:kern w:val="0"/>
                <w:sz w:val="24"/>
                <w:szCs w:val="20"/>
              </w:rPr>
              <w:t>营造良好环境。</w:t>
            </w:r>
            <w:r>
              <w:rPr>
                <w:rFonts w:cs="宋体" w:hint="eastAsia"/>
                <w:kern w:val="0"/>
                <w:sz w:val="24"/>
                <w:szCs w:val="24"/>
              </w:rPr>
              <w:t>地方党委政府支持学校积极开展创建，帮助学校破解发展中的难题，突破制约学校发展的瓶颈；积极宣传学校创建成效、教书育人业绩，积极引导全社会支持学校发展。</w:t>
            </w:r>
          </w:p>
        </w:tc>
      </w:tr>
    </w:tbl>
    <w:p w:rsidR="00907B62" w:rsidRDefault="00907B62" w:rsidP="00907B62">
      <w:pPr>
        <w:widowControl/>
        <w:jc w:val="left"/>
        <w:rPr>
          <w:rFonts w:ascii="Times New Roman" w:eastAsia="仿宋" w:hAnsi="Times New Roman"/>
          <w:sz w:val="32"/>
          <w:szCs w:val="32"/>
        </w:rPr>
        <w:sectPr w:rsidR="00907B62">
          <w:pgSz w:w="16838" w:h="11906" w:orient="landscape"/>
          <w:pgMar w:top="1588" w:right="1588" w:bottom="1474" w:left="1418" w:header="851" w:footer="992" w:gutter="0"/>
          <w:cols w:space="720"/>
          <w:docGrid w:type="lines" w:linePitch="312"/>
        </w:sectPr>
      </w:pPr>
    </w:p>
    <w:p w:rsidR="00907B62" w:rsidRDefault="00907B62" w:rsidP="00907B62">
      <w:pPr>
        <w:spacing w:line="400" w:lineRule="exact"/>
        <w:rPr>
          <w:rFonts w:ascii="Times New Roman" w:eastAsia="仿宋" w:hAnsi="Times New Roman"/>
          <w:sz w:val="32"/>
          <w:szCs w:val="32"/>
        </w:rPr>
      </w:pPr>
    </w:p>
    <w:p w:rsidR="00907B62" w:rsidRDefault="00907B62" w:rsidP="00907B62">
      <w:pPr>
        <w:spacing w:line="400" w:lineRule="exact"/>
        <w:rPr>
          <w:rFonts w:ascii="Times New Roman" w:eastAsia="仿宋" w:hAnsi="Times New Roman"/>
          <w:sz w:val="32"/>
          <w:szCs w:val="32"/>
        </w:rPr>
      </w:pPr>
    </w:p>
    <w:p w:rsidR="00907B62" w:rsidRDefault="00907B62" w:rsidP="00907B62">
      <w:pPr>
        <w:spacing w:line="400" w:lineRule="exact"/>
        <w:rPr>
          <w:rFonts w:ascii="Times New Roman" w:eastAsia="仿宋" w:hAnsi="Times New Roman"/>
          <w:sz w:val="32"/>
          <w:szCs w:val="32"/>
        </w:rPr>
      </w:pPr>
    </w:p>
    <w:p w:rsidR="00907B62" w:rsidRDefault="00907B62" w:rsidP="00907B62">
      <w:pPr>
        <w:spacing w:line="400" w:lineRule="exact"/>
        <w:rPr>
          <w:rFonts w:ascii="Times New Roman" w:eastAsia="仿宋" w:hAnsi="Times New Roman"/>
          <w:sz w:val="32"/>
          <w:szCs w:val="32"/>
        </w:rPr>
      </w:pPr>
    </w:p>
    <w:p w:rsidR="00907B62" w:rsidRDefault="00907B62" w:rsidP="00907B62">
      <w:pPr>
        <w:spacing w:line="400" w:lineRule="exact"/>
        <w:rPr>
          <w:rFonts w:ascii="Times New Roman" w:eastAsia="仿宋" w:hAnsi="Times New Roman"/>
          <w:sz w:val="32"/>
          <w:szCs w:val="32"/>
        </w:rPr>
      </w:pPr>
    </w:p>
    <w:p w:rsidR="00907B62" w:rsidRDefault="00907B62" w:rsidP="00907B62">
      <w:pPr>
        <w:spacing w:line="400" w:lineRule="exact"/>
        <w:rPr>
          <w:rFonts w:ascii="Times New Roman" w:eastAsia="仿宋" w:hAnsi="Times New Roman"/>
          <w:sz w:val="32"/>
          <w:szCs w:val="32"/>
        </w:rPr>
      </w:pPr>
    </w:p>
    <w:p w:rsidR="00907B62" w:rsidRDefault="00907B62" w:rsidP="00907B62">
      <w:pPr>
        <w:spacing w:line="400" w:lineRule="exact"/>
        <w:rPr>
          <w:rFonts w:ascii="Times New Roman" w:eastAsia="仿宋" w:hAnsi="Times New Roman"/>
          <w:sz w:val="32"/>
          <w:szCs w:val="32"/>
        </w:rPr>
      </w:pPr>
    </w:p>
    <w:p w:rsidR="00907B62" w:rsidRDefault="00907B62" w:rsidP="00907B62">
      <w:pPr>
        <w:spacing w:line="400" w:lineRule="exact"/>
        <w:rPr>
          <w:rFonts w:ascii="Times New Roman" w:eastAsia="仿宋" w:hAnsi="Times New Roman"/>
          <w:sz w:val="32"/>
          <w:szCs w:val="32"/>
        </w:rPr>
      </w:pPr>
    </w:p>
    <w:p w:rsidR="00907B62" w:rsidRDefault="00907B62" w:rsidP="00907B62">
      <w:pPr>
        <w:spacing w:line="400" w:lineRule="exact"/>
        <w:rPr>
          <w:rFonts w:ascii="Times New Roman" w:eastAsia="仿宋" w:hAnsi="Times New Roman"/>
          <w:sz w:val="32"/>
          <w:szCs w:val="32"/>
        </w:rPr>
      </w:pPr>
    </w:p>
    <w:p w:rsidR="00907B62" w:rsidRDefault="00907B62" w:rsidP="00907B62">
      <w:pPr>
        <w:spacing w:line="400" w:lineRule="exact"/>
        <w:rPr>
          <w:rFonts w:ascii="Times New Roman" w:eastAsia="仿宋" w:hAnsi="Times New Roman"/>
          <w:sz w:val="32"/>
          <w:szCs w:val="32"/>
        </w:rPr>
      </w:pPr>
    </w:p>
    <w:p w:rsidR="00151AE8" w:rsidRPr="00907B62" w:rsidRDefault="00151AE8">
      <w:bookmarkStart w:id="0" w:name="_GoBack"/>
      <w:bookmarkEnd w:id="0"/>
    </w:p>
    <w:sectPr w:rsidR="00151AE8" w:rsidRPr="00907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07B62">
    <w:pPr>
      <w:pStyle w:val="a3"/>
      <w:jc w:val="center"/>
    </w:pPr>
    <w:r>
      <w:fldChar w:fldCharType="begin"/>
    </w:r>
    <w:r>
      <w:instrText>PAGE   \* MERGEFORMAT</w:instrText>
    </w:r>
    <w:r>
      <w:fldChar w:fldCharType="separate"/>
    </w:r>
    <w:r w:rsidRPr="00907B62">
      <w:rPr>
        <w:noProof/>
        <w:lang w:val="zh-CN" w:eastAsia="zh-CN"/>
      </w:rPr>
      <w:t>13</w:t>
    </w:r>
    <w:r>
      <w:fldChar w:fldCharType="end"/>
    </w:r>
  </w:p>
  <w:p w:rsidR="00000000" w:rsidRDefault="00907B62">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B62"/>
    <w:rsid w:val="00151AE8"/>
    <w:rsid w:val="0090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B6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locked/>
    <w:rsid w:val="00907B62"/>
    <w:rPr>
      <w:rFonts w:eastAsia="宋体"/>
      <w:sz w:val="18"/>
      <w:szCs w:val="18"/>
    </w:rPr>
  </w:style>
  <w:style w:type="paragraph" w:styleId="a3">
    <w:name w:val="footer"/>
    <w:basedOn w:val="a"/>
    <w:link w:val="Char"/>
    <w:rsid w:val="00907B62"/>
    <w:pPr>
      <w:tabs>
        <w:tab w:val="center" w:pos="4153"/>
        <w:tab w:val="right" w:pos="8306"/>
      </w:tabs>
      <w:snapToGrid w:val="0"/>
      <w:jc w:val="left"/>
    </w:pPr>
    <w:rPr>
      <w:rFonts w:asciiTheme="minorHAnsi" w:hAnsiTheme="minorHAnsi" w:cstheme="minorBidi"/>
      <w:sz w:val="18"/>
      <w:szCs w:val="18"/>
    </w:rPr>
  </w:style>
  <w:style w:type="character" w:customStyle="1" w:styleId="Char1">
    <w:name w:val="页脚 Char1"/>
    <w:basedOn w:val="a0"/>
    <w:uiPriority w:val="99"/>
    <w:semiHidden/>
    <w:rsid w:val="00907B6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B6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locked/>
    <w:rsid w:val="00907B62"/>
    <w:rPr>
      <w:rFonts w:eastAsia="宋体"/>
      <w:sz w:val="18"/>
      <w:szCs w:val="18"/>
    </w:rPr>
  </w:style>
  <w:style w:type="paragraph" w:styleId="a3">
    <w:name w:val="footer"/>
    <w:basedOn w:val="a"/>
    <w:link w:val="Char"/>
    <w:rsid w:val="00907B62"/>
    <w:pPr>
      <w:tabs>
        <w:tab w:val="center" w:pos="4153"/>
        <w:tab w:val="right" w:pos="8306"/>
      </w:tabs>
      <w:snapToGrid w:val="0"/>
      <w:jc w:val="left"/>
    </w:pPr>
    <w:rPr>
      <w:rFonts w:asciiTheme="minorHAnsi" w:hAnsiTheme="minorHAnsi" w:cstheme="minorBidi"/>
      <w:sz w:val="18"/>
      <w:szCs w:val="18"/>
    </w:rPr>
  </w:style>
  <w:style w:type="character" w:customStyle="1" w:styleId="Char1">
    <w:name w:val="页脚 Char1"/>
    <w:basedOn w:val="a0"/>
    <w:uiPriority w:val="99"/>
    <w:semiHidden/>
    <w:rsid w:val="00907B6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aidu.com/s?wd=%E6%A0%B8%E5%BF%83%E7%AB%9E%E4%BA%89%E5%8A%9B&amp;tn=44039180_cpr&amp;fenlei=mv6quAkxTZn0IZRqIHckPjm4nH00T1Y3PAfYnW0dnjT4rjwhuHR30ZwV5Hcvrjm3rH6sPfKWUMw85HfYnjn4nH6sgvPsT6KdThsqpZwYTjCEQLGCpyw9Uz4Bmy-bIi4WUvYETgN-TLwGUv3EnHbzrjRdPW64"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1317</Words>
  <Characters>7507</Characters>
  <Application>Microsoft Office Word</Application>
  <DocSecurity>0</DocSecurity>
  <Lines>62</Lines>
  <Paragraphs>17</Paragraphs>
  <ScaleCrop>false</ScaleCrop>
  <Company>JSJYT</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 User</dc:creator>
  <cp:lastModifiedBy>JSJYT User</cp:lastModifiedBy>
  <cp:revision>1</cp:revision>
  <dcterms:created xsi:type="dcterms:W3CDTF">2018-09-27T02:24:00Z</dcterms:created>
  <dcterms:modified xsi:type="dcterms:W3CDTF">2018-09-27T02:24:00Z</dcterms:modified>
</cp:coreProperties>
</file>